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06" w:rsidRPr="00AA7D7B" w:rsidRDefault="00885506" w:rsidP="00E31F87">
      <w:pPr>
        <w:pStyle w:val="NoSpacing"/>
        <w:jc w:val="center"/>
        <w:rPr>
          <w:rFonts w:eastAsia="Times New Roman" w:cstheme="minorHAnsi"/>
          <w:b/>
          <w:bCs/>
          <w:color w:val="3B3B3B"/>
          <w:kern w:val="36"/>
          <w:sz w:val="24"/>
          <w:szCs w:val="24"/>
          <w:lang w:eastAsia="en-GB"/>
        </w:rPr>
      </w:pPr>
      <w:r w:rsidRPr="00AA7D7B">
        <w:rPr>
          <w:rFonts w:eastAsia="Times New Roman" w:cstheme="minorHAnsi"/>
          <w:b/>
          <w:bCs/>
          <w:color w:val="3B3B3B"/>
          <w:kern w:val="36"/>
          <w:sz w:val="24"/>
          <w:szCs w:val="24"/>
          <w:lang w:eastAsia="en-GB"/>
        </w:rPr>
        <w:t>Discip</w:t>
      </w:r>
      <w:r w:rsidR="00E31F87">
        <w:rPr>
          <w:rFonts w:eastAsia="Times New Roman" w:cstheme="minorHAnsi"/>
          <w:b/>
          <w:bCs/>
          <w:color w:val="3B3B3B"/>
          <w:kern w:val="36"/>
          <w:sz w:val="24"/>
          <w:szCs w:val="24"/>
          <w:lang w:eastAsia="en-GB"/>
        </w:rPr>
        <w:t>linary Procedure for Volunteers</w:t>
      </w:r>
    </w:p>
    <w:p w:rsidR="00885506" w:rsidRPr="00AA7D7B" w:rsidRDefault="00885506" w:rsidP="00885506">
      <w:pPr>
        <w:pStyle w:val="NoSpacing"/>
        <w:rPr>
          <w:rFonts w:eastAsia="Times New Roman" w:cstheme="minorHAnsi"/>
          <w:b/>
          <w:bCs/>
          <w:color w:val="3B3B3B"/>
          <w:kern w:val="36"/>
          <w:sz w:val="24"/>
          <w:szCs w:val="24"/>
          <w:lang w:eastAsia="en-GB"/>
        </w:rPr>
      </w:pPr>
    </w:p>
    <w:p w:rsidR="00033B60" w:rsidRPr="00AA7D7B" w:rsidRDefault="00033B60" w:rsidP="00885506">
      <w:pPr>
        <w:pStyle w:val="NoSpacing"/>
        <w:rPr>
          <w:rFonts w:eastAsia="Times New Roman" w:cstheme="minorHAnsi"/>
          <w:color w:val="FF0000"/>
          <w:kern w:val="36"/>
          <w:sz w:val="24"/>
          <w:szCs w:val="24"/>
          <w:lang w:eastAsia="en-GB"/>
        </w:rPr>
      </w:pPr>
      <w:r w:rsidRPr="00AA7D7B">
        <w:rPr>
          <w:rFonts w:eastAsia="Times New Roman" w:cstheme="minorHAnsi"/>
          <w:color w:val="FF0000"/>
          <w:kern w:val="36"/>
          <w:sz w:val="24"/>
          <w:szCs w:val="24"/>
          <w:lang w:eastAsia="en-GB"/>
        </w:rPr>
        <w:t>NB.  Organisations need to consider how stringent to make their Disciplinary Policy</w:t>
      </w:r>
      <w:r w:rsidR="00993A6D" w:rsidRPr="00AA7D7B">
        <w:rPr>
          <w:rFonts w:eastAsia="Times New Roman" w:cstheme="minorHAnsi"/>
          <w:color w:val="FF0000"/>
          <w:kern w:val="36"/>
          <w:sz w:val="24"/>
          <w:szCs w:val="24"/>
          <w:lang w:eastAsia="en-GB"/>
        </w:rPr>
        <w:t xml:space="preserve">.  This will depend on the type of organisation you are and how formal your volunteer involvement is.  </w:t>
      </w:r>
      <w:r w:rsidR="00975674" w:rsidRPr="00AA7D7B">
        <w:rPr>
          <w:rFonts w:eastAsia="Times New Roman" w:cstheme="minorHAnsi"/>
          <w:color w:val="FF0000"/>
          <w:kern w:val="36"/>
          <w:sz w:val="24"/>
          <w:szCs w:val="24"/>
          <w:lang w:eastAsia="en-GB"/>
        </w:rPr>
        <w:t>Remember this should not be the same as your staff policy.</w:t>
      </w:r>
    </w:p>
    <w:p w:rsidR="00762284" w:rsidRPr="00AA7D7B" w:rsidRDefault="00762284" w:rsidP="00885506">
      <w:pPr>
        <w:pStyle w:val="NoSpacing"/>
        <w:rPr>
          <w:rFonts w:eastAsia="Times New Roman" w:cstheme="minorHAnsi"/>
          <w:b/>
          <w:bCs/>
          <w:color w:val="3B3B3B"/>
          <w:kern w:val="36"/>
          <w:sz w:val="24"/>
          <w:szCs w:val="24"/>
          <w:lang w:eastAsia="en-GB"/>
        </w:rPr>
      </w:pPr>
    </w:p>
    <w:p w:rsidR="00762284" w:rsidRPr="00AA7D7B" w:rsidRDefault="00762284" w:rsidP="00885506">
      <w:pPr>
        <w:pStyle w:val="NoSpacing"/>
        <w:rPr>
          <w:rFonts w:eastAsia="Times New Roman" w:cstheme="minorHAnsi"/>
          <w:b/>
          <w:bCs/>
          <w:color w:val="3B3B3B"/>
          <w:kern w:val="36"/>
          <w:sz w:val="24"/>
          <w:szCs w:val="24"/>
          <w:lang w:eastAsia="en-GB"/>
        </w:rPr>
      </w:pPr>
      <w:r w:rsidRPr="00AA7D7B">
        <w:rPr>
          <w:rFonts w:eastAsia="Times New Roman" w:cstheme="minorHAnsi"/>
          <w:b/>
          <w:bCs/>
          <w:color w:val="3B3B3B"/>
          <w:kern w:val="36"/>
          <w:sz w:val="24"/>
          <w:szCs w:val="24"/>
          <w:lang w:eastAsia="en-GB"/>
        </w:rPr>
        <w:t>Introduction</w:t>
      </w:r>
    </w:p>
    <w:p w:rsidR="00762284" w:rsidRPr="00AA7D7B" w:rsidRDefault="00762284" w:rsidP="00741ED2">
      <w:pPr>
        <w:pStyle w:val="NoSpacing"/>
        <w:rPr>
          <w:rFonts w:cstheme="minorHAnsi"/>
          <w:sz w:val="24"/>
          <w:szCs w:val="24"/>
        </w:rPr>
      </w:pPr>
    </w:p>
    <w:p w:rsidR="00885506" w:rsidRPr="00AA7D7B" w:rsidRDefault="00762284" w:rsidP="00741ED2">
      <w:pPr>
        <w:pStyle w:val="NoSpacing"/>
        <w:rPr>
          <w:rFonts w:cstheme="minorHAnsi"/>
          <w:sz w:val="24"/>
          <w:szCs w:val="24"/>
        </w:rPr>
      </w:pPr>
      <w:r w:rsidRPr="00AA7D7B">
        <w:rPr>
          <w:rFonts w:cstheme="minorHAnsi"/>
          <w:sz w:val="24"/>
          <w:szCs w:val="24"/>
        </w:rPr>
        <w:t>This document outlines the process for disciplinary measures and dismissal procedures</w:t>
      </w:r>
      <w:r w:rsidR="008B78F0" w:rsidRPr="00AA7D7B">
        <w:rPr>
          <w:rFonts w:cstheme="minorHAnsi"/>
          <w:sz w:val="24"/>
          <w:szCs w:val="24"/>
        </w:rPr>
        <w:t xml:space="preserve"> with regards to volunteers</w:t>
      </w:r>
      <w:r w:rsidRPr="00AA7D7B">
        <w:rPr>
          <w:rFonts w:cstheme="minorHAnsi"/>
          <w:sz w:val="24"/>
          <w:szCs w:val="24"/>
        </w:rPr>
        <w:t xml:space="preserve">. </w:t>
      </w:r>
      <w:r w:rsidR="00AA7D7B">
        <w:rPr>
          <w:rFonts w:cstheme="minorHAnsi"/>
          <w:sz w:val="24"/>
          <w:szCs w:val="24"/>
        </w:rPr>
        <w:t xml:space="preserve"> </w:t>
      </w:r>
      <w:r w:rsidRPr="00AA7D7B">
        <w:rPr>
          <w:rFonts w:cstheme="minorHAnsi"/>
          <w:sz w:val="24"/>
          <w:szCs w:val="24"/>
        </w:rPr>
        <w:t>It aims to provide a clear and fair structure for this process which is easy to follow and understandable to both management and volunteers.</w:t>
      </w:r>
    </w:p>
    <w:p w:rsidR="00762284" w:rsidRPr="00AA7D7B" w:rsidRDefault="00762284" w:rsidP="00741ED2">
      <w:pPr>
        <w:pStyle w:val="NoSpacing"/>
        <w:rPr>
          <w:rFonts w:cstheme="minorHAnsi"/>
          <w:sz w:val="24"/>
          <w:szCs w:val="24"/>
        </w:rPr>
      </w:pPr>
    </w:p>
    <w:p w:rsidR="00762284" w:rsidRPr="00AA7D7B" w:rsidRDefault="00762284" w:rsidP="00741ED2">
      <w:pPr>
        <w:pStyle w:val="NoSpacing"/>
        <w:rPr>
          <w:rFonts w:cstheme="minorHAnsi"/>
          <w:sz w:val="24"/>
          <w:szCs w:val="24"/>
        </w:rPr>
      </w:pPr>
      <w:r w:rsidRPr="00AA7D7B">
        <w:rPr>
          <w:rFonts w:cstheme="minorHAnsi"/>
          <w:sz w:val="24"/>
          <w:szCs w:val="24"/>
        </w:rPr>
        <w:t xml:space="preserve">This policy includes an appeals mechanism to ensure a ‘right of reply’ to a volunteer who has been disciplined. This is further complemented by </w:t>
      </w:r>
      <w:r w:rsidR="008B78F0" w:rsidRPr="00AA7D7B">
        <w:rPr>
          <w:rFonts w:cstheme="minorHAnsi"/>
          <w:b/>
          <w:bCs/>
          <w:color w:val="FF0000"/>
          <w:sz w:val="24"/>
          <w:szCs w:val="24"/>
        </w:rPr>
        <w:t>[ORGANISATION’S NAME]</w:t>
      </w:r>
      <w:r w:rsidR="00AA7D7B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Pr="00AA7D7B">
        <w:rPr>
          <w:rFonts w:cstheme="minorHAnsi"/>
          <w:sz w:val="24"/>
          <w:szCs w:val="24"/>
        </w:rPr>
        <w:t>Grievance</w:t>
      </w:r>
      <w:r w:rsidR="008B78F0" w:rsidRPr="00AA7D7B">
        <w:rPr>
          <w:rFonts w:cstheme="minorHAnsi"/>
          <w:sz w:val="24"/>
          <w:szCs w:val="24"/>
        </w:rPr>
        <w:t xml:space="preserve"> Procedure for Volunteers</w:t>
      </w:r>
      <w:r w:rsidRPr="00AA7D7B">
        <w:rPr>
          <w:rFonts w:cstheme="minorHAnsi"/>
          <w:sz w:val="24"/>
          <w:szCs w:val="24"/>
        </w:rPr>
        <w:t xml:space="preserve">, which may be used </w:t>
      </w:r>
      <w:r w:rsidR="00AA7D7B">
        <w:rPr>
          <w:rFonts w:cstheme="minorHAnsi"/>
          <w:sz w:val="24"/>
          <w:szCs w:val="24"/>
        </w:rPr>
        <w:t xml:space="preserve">in </w:t>
      </w:r>
      <w:r w:rsidRPr="00AA7D7B">
        <w:rPr>
          <w:rFonts w:cstheme="minorHAnsi"/>
          <w:sz w:val="24"/>
          <w:szCs w:val="24"/>
        </w:rPr>
        <w:t xml:space="preserve">a situation where a volunteer feels they have not been fairly heard or that the </w:t>
      </w:r>
      <w:r w:rsidR="008B78F0" w:rsidRPr="00AA7D7B">
        <w:rPr>
          <w:rFonts w:cstheme="minorHAnsi"/>
          <w:sz w:val="24"/>
          <w:szCs w:val="24"/>
        </w:rPr>
        <w:t>Disciplinary Procedure for Volunteers</w:t>
      </w:r>
      <w:r w:rsidRPr="00AA7D7B">
        <w:rPr>
          <w:rFonts w:cstheme="minorHAnsi"/>
          <w:sz w:val="24"/>
          <w:szCs w:val="24"/>
        </w:rPr>
        <w:t xml:space="preserve"> has not been adequately followed.</w:t>
      </w:r>
    </w:p>
    <w:p w:rsidR="00762284" w:rsidRPr="00AA7D7B" w:rsidRDefault="00762284" w:rsidP="00741ED2">
      <w:pPr>
        <w:pStyle w:val="NoSpacing"/>
        <w:rPr>
          <w:rFonts w:cstheme="minorHAnsi"/>
          <w:sz w:val="24"/>
          <w:szCs w:val="24"/>
        </w:rPr>
      </w:pPr>
    </w:p>
    <w:p w:rsidR="00741ED2" w:rsidRPr="00AA7D7B" w:rsidRDefault="00741ED2" w:rsidP="00741ED2">
      <w:pPr>
        <w:pStyle w:val="NoSpacing"/>
        <w:rPr>
          <w:rFonts w:cstheme="minorHAnsi"/>
          <w:sz w:val="24"/>
          <w:szCs w:val="24"/>
        </w:rPr>
      </w:pPr>
      <w:r w:rsidRPr="00AA7D7B">
        <w:rPr>
          <w:rFonts w:cstheme="minorHAnsi"/>
          <w:sz w:val="24"/>
          <w:szCs w:val="24"/>
        </w:rPr>
        <w:t>The purpose of this document is to ensure that any issues arising from a volunteer’s conduct or performance are handled in a fair and consistent manner. A volunteer may be suspended while a discip</w:t>
      </w:r>
      <w:r w:rsidR="00AA7D7B">
        <w:rPr>
          <w:rFonts w:cstheme="minorHAnsi"/>
          <w:sz w:val="24"/>
          <w:szCs w:val="24"/>
        </w:rPr>
        <w:t>linary offence is investigated.</w:t>
      </w:r>
    </w:p>
    <w:p w:rsidR="00741ED2" w:rsidRPr="00AA7D7B" w:rsidRDefault="00741ED2" w:rsidP="00741ED2">
      <w:pPr>
        <w:pStyle w:val="NoSpacing"/>
        <w:rPr>
          <w:rFonts w:cstheme="minorHAnsi"/>
          <w:sz w:val="24"/>
          <w:szCs w:val="24"/>
        </w:rPr>
      </w:pPr>
    </w:p>
    <w:p w:rsidR="00741ED2" w:rsidRPr="00AA7D7B" w:rsidRDefault="00741ED2" w:rsidP="00741ED2">
      <w:pPr>
        <w:pStyle w:val="NoSpacing"/>
        <w:rPr>
          <w:rFonts w:cstheme="minorHAnsi"/>
          <w:sz w:val="24"/>
          <w:szCs w:val="24"/>
        </w:rPr>
      </w:pPr>
      <w:r w:rsidRPr="00AA7D7B">
        <w:rPr>
          <w:rFonts w:cstheme="minorHAnsi"/>
          <w:sz w:val="24"/>
          <w:szCs w:val="24"/>
        </w:rPr>
        <w:t xml:space="preserve">Conduct and performance that will be addressed through this procedure: </w:t>
      </w:r>
    </w:p>
    <w:p w:rsidR="00741ED2" w:rsidRPr="00AA7D7B" w:rsidRDefault="00741ED2" w:rsidP="00741ED2">
      <w:pPr>
        <w:pStyle w:val="NoSpacing"/>
        <w:rPr>
          <w:rFonts w:cstheme="minorHAnsi"/>
          <w:sz w:val="24"/>
          <w:szCs w:val="24"/>
        </w:rPr>
      </w:pPr>
      <w:r w:rsidRPr="00AA7D7B">
        <w:rPr>
          <w:rFonts w:cstheme="minorHAnsi"/>
          <w:sz w:val="24"/>
          <w:szCs w:val="24"/>
        </w:rPr>
        <w:t xml:space="preserve">Unsatisfactory performance including failure to follow requests or instructions </w:t>
      </w:r>
    </w:p>
    <w:p w:rsidR="00741ED2" w:rsidRPr="00AA7D7B" w:rsidRDefault="00741ED2" w:rsidP="00741ED2">
      <w:pPr>
        <w:pStyle w:val="NoSpacing"/>
        <w:rPr>
          <w:rFonts w:cstheme="minorHAnsi"/>
          <w:sz w:val="24"/>
          <w:szCs w:val="24"/>
        </w:rPr>
      </w:pPr>
      <w:r w:rsidRPr="00AA7D7B">
        <w:rPr>
          <w:rFonts w:cstheme="minorHAnsi"/>
          <w:sz w:val="24"/>
          <w:szCs w:val="24"/>
        </w:rPr>
        <w:t>Inappropriate behaviour including bullying, harassment, discrimination or victimisation;</w:t>
      </w:r>
    </w:p>
    <w:p w:rsidR="00741ED2" w:rsidRPr="00AA7D7B" w:rsidRDefault="00741ED2" w:rsidP="00741ED2">
      <w:pPr>
        <w:pStyle w:val="NoSpacing"/>
        <w:rPr>
          <w:rFonts w:cstheme="minorHAnsi"/>
          <w:sz w:val="24"/>
          <w:szCs w:val="24"/>
        </w:rPr>
      </w:pPr>
      <w:r w:rsidRPr="00AA7D7B">
        <w:rPr>
          <w:rFonts w:cstheme="minorHAnsi"/>
          <w:sz w:val="24"/>
          <w:szCs w:val="24"/>
        </w:rPr>
        <w:t xml:space="preserve">Breaches of </w:t>
      </w:r>
      <w:r w:rsidRPr="00AA7D7B">
        <w:rPr>
          <w:rFonts w:cstheme="minorHAnsi"/>
          <w:b/>
          <w:bCs/>
          <w:color w:val="FF0000"/>
          <w:sz w:val="24"/>
          <w:szCs w:val="24"/>
        </w:rPr>
        <w:t xml:space="preserve">[ORGANISATION’S NAME] </w:t>
      </w:r>
      <w:r w:rsidRPr="00AA7D7B">
        <w:rPr>
          <w:rFonts w:cstheme="minorHAnsi"/>
          <w:sz w:val="24"/>
          <w:szCs w:val="24"/>
        </w:rPr>
        <w:t>policies and procedures;</w:t>
      </w:r>
    </w:p>
    <w:p w:rsidR="00741ED2" w:rsidRPr="00AA7D7B" w:rsidRDefault="00741ED2" w:rsidP="00741ED2">
      <w:pPr>
        <w:pStyle w:val="NoSpacing"/>
        <w:rPr>
          <w:rFonts w:cstheme="minorHAnsi"/>
          <w:sz w:val="24"/>
          <w:szCs w:val="24"/>
        </w:rPr>
      </w:pPr>
      <w:r w:rsidRPr="00AA7D7B">
        <w:rPr>
          <w:rFonts w:cstheme="minorHAnsi"/>
          <w:sz w:val="24"/>
          <w:szCs w:val="24"/>
        </w:rPr>
        <w:t xml:space="preserve">Misuse or neglect of </w:t>
      </w:r>
      <w:r w:rsidRPr="00AA7D7B">
        <w:rPr>
          <w:rFonts w:cstheme="minorHAnsi"/>
          <w:b/>
          <w:bCs/>
          <w:color w:val="FF0000"/>
          <w:sz w:val="24"/>
          <w:szCs w:val="24"/>
        </w:rPr>
        <w:t xml:space="preserve">[ORGANISATION’S NAME] </w:t>
      </w:r>
      <w:r w:rsidRPr="00AA7D7B">
        <w:rPr>
          <w:rFonts w:cstheme="minorHAnsi"/>
          <w:sz w:val="24"/>
          <w:szCs w:val="24"/>
        </w:rPr>
        <w:t>property or facilities</w:t>
      </w:r>
    </w:p>
    <w:p w:rsidR="00741ED2" w:rsidRPr="00AA7D7B" w:rsidRDefault="00741ED2" w:rsidP="00885506">
      <w:pPr>
        <w:pStyle w:val="NoSpacing"/>
        <w:rPr>
          <w:rFonts w:cstheme="minorHAnsi"/>
        </w:rPr>
      </w:pPr>
    </w:p>
    <w:p w:rsidR="00741ED2" w:rsidRPr="00AA7D7B" w:rsidRDefault="00741ED2" w:rsidP="00885506">
      <w:pPr>
        <w:pStyle w:val="NoSpacing"/>
        <w:rPr>
          <w:rFonts w:cstheme="minorHAnsi"/>
          <w:sz w:val="24"/>
          <w:szCs w:val="24"/>
        </w:rPr>
      </w:pPr>
      <w:r w:rsidRPr="00AA7D7B">
        <w:rPr>
          <w:rFonts w:cstheme="minorHAnsi"/>
          <w:sz w:val="24"/>
          <w:szCs w:val="24"/>
        </w:rPr>
        <w:t xml:space="preserve">Disciplinary matters will be handled with confidentiality and records will be kept in the volunteer’s file. Copies of meeting notes will be provided to the volunteer, although </w:t>
      </w:r>
      <w:r w:rsidRPr="00AA7D7B">
        <w:rPr>
          <w:rFonts w:cstheme="minorHAnsi"/>
          <w:b/>
          <w:bCs/>
          <w:color w:val="FF0000"/>
          <w:sz w:val="24"/>
          <w:szCs w:val="24"/>
        </w:rPr>
        <w:t>[ORGANISATION’S NAME</w:t>
      </w:r>
      <w:r w:rsidR="008E2BEF" w:rsidRPr="00AA7D7B">
        <w:rPr>
          <w:rFonts w:cstheme="minorHAnsi"/>
          <w:b/>
          <w:bCs/>
          <w:color w:val="FF0000"/>
          <w:sz w:val="24"/>
          <w:szCs w:val="24"/>
        </w:rPr>
        <w:t>]</w:t>
      </w:r>
      <w:r w:rsidRPr="00AA7D7B">
        <w:rPr>
          <w:rFonts w:cstheme="minorHAnsi"/>
          <w:sz w:val="24"/>
          <w:szCs w:val="24"/>
        </w:rPr>
        <w:t xml:space="preserve"> reserves the right to withhold certain information (e.g. to protect a witness).</w:t>
      </w:r>
    </w:p>
    <w:p w:rsidR="00741ED2" w:rsidRPr="00AA7D7B" w:rsidRDefault="00741ED2" w:rsidP="00885506">
      <w:pPr>
        <w:pStyle w:val="NoSpacing"/>
        <w:rPr>
          <w:rFonts w:eastAsia="Times New Roman" w:cstheme="minorHAnsi"/>
          <w:b/>
          <w:bCs/>
          <w:color w:val="666666"/>
          <w:sz w:val="24"/>
          <w:szCs w:val="24"/>
          <w:bdr w:val="none" w:sz="0" w:space="0" w:color="auto" w:frame="1"/>
          <w:lang w:eastAsia="en-GB"/>
        </w:rPr>
      </w:pPr>
    </w:p>
    <w:p w:rsidR="00741ED2" w:rsidRPr="00AA7D7B" w:rsidRDefault="00741ED2" w:rsidP="00885506">
      <w:pPr>
        <w:pStyle w:val="NoSpacing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GB"/>
        </w:rPr>
      </w:pPr>
    </w:p>
    <w:p w:rsidR="00741ED2" w:rsidRPr="00AA7D7B" w:rsidRDefault="00885506" w:rsidP="00885506">
      <w:pPr>
        <w:pStyle w:val="NoSpacing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GB"/>
        </w:rPr>
      </w:pPr>
      <w:r w:rsidRPr="00AA7D7B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GB"/>
        </w:rPr>
        <w:t>Informal Meeting</w:t>
      </w:r>
    </w:p>
    <w:p w:rsidR="00082831" w:rsidRPr="00AA7D7B" w:rsidRDefault="00082831" w:rsidP="00885506">
      <w:pPr>
        <w:pStyle w:val="NoSpacing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GB"/>
        </w:rPr>
      </w:pPr>
    </w:p>
    <w:p w:rsidR="00033B60" w:rsidRPr="00AA7D7B" w:rsidRDefault="00033B60" w:rsidP="00885506">
      <w:pPr>
        <w:pStyle w:val="NoSpacing"/>
        <w:rPr>
          <w:rFonts w:cstheme="minorHAnsi"/>
          <w:sz w:val="24"/>
          <w:szCs w:val="24"/>
        </w:rPr>
      </w:pPr>
      <w:r w:rsidRPr="00AA7D7B">
        <w:rPr>
          <w:rFonts w:cstheme="minorHAnsi"/>
          <w:sz w:val="24"/>
          <w:szCs w:val="24"/>
        </w:rPr>
        <w:t>General issues of poor performance will be handled informally in the first instance, through discussion during supervision meetings</w:t>
      </w:r>
      <w:r w:rsidR="00AA7D7B">
        <w:rPr>
          <w:rFonts w:cstheme="minorHAnsi"/>
          <w:sz w:val="24"/>
          <w:szCs w:val="24"/>
        </w:rPr>
        <w:t>.  W</w:t>
      </w:r>
      <w:r w:rsidRPr="00AA7D7B">
        <w:rPr>
          <w:rFonts w:cstheme="minorHAnsi"/>
          <w:sz w:val="24"/>
          <w:szCs w:val="24"/>
        </w:rPr>
        <w:t xml:space="preserve">here possible, steps will be taken to help the volunteer </w:t>
      </w:r>
      <w:r w:rsidR="00AA7D7B" w:rsidRPr="00AA7D7B">
        <w:rPr>
          <w:rFonts w:cstheme="minorHAnsi"/>
          <w:sz w:val="24"/>
          <w:szCs w:val="24"/>
        </w:rPr>
        <w:t>improve;</w:t>
      </w:r>
      <w:r w:rsidRPr="00AA7D7B">
        <w:rPr>
          <w:rFonts w:cstheme="minorHAnsi"/>
          <w:sz w:val="24"/>
          <w:szCs w:val="24"/>
        </w:rPr>
        <w:t xml:space="preserve"> this may include training or buddying.  Informal meetings are recorded in the volunteer’s file under supervision.</w:t>
      </w:r>
    </w:p>
    <w:p w:rsidR="00033B60" w:rsidRPr="00AA7D7B" w:rsidRDefault="00033B60" w:rsidP="00885506">
      <w:pPr>
        <w:pStyle w:val="NoSpacing"/>
        <w:rPr>
          <w:rFonts w:cstheme="minorHAnsi"/>
          <w:sz w:val="24"/>
          <w:szCs w:val="24"/>
        </w:rPr>
      </w:pPr>
    </w:p>
    <w:p w:rsidR="00033B60" w:rsidRPr="00AA7D7B" w:rsidRDefault="00033B60" w:rsidP="00885506">
      <w:pPr>
        <w:pStyle w:val="NoSpacing"/>
        <w:rPr>
          <w:rFonts w:eastAsia="Times New Roman" w:cstheme="minorHAnsi"/>
          <w:sz w:val="24"/>
          <w:szCs w:val="24"/>
          <w:lang w:eastAsia="en-GB"/>
        </w:rPr>
      </w:pPr>
      <w:r w:rsidRPr="00AA7D7B">
        <w:rPr>
          <w:rFonts w:cstheme="minorHAnsi"/>
          <w:sz w:val="24"/>
          <w:szCs w:val="24"/>
        </w:rPr>
        <w:t>Where an informal approach fails to bring about the desired improvement, or where the offence is more serious, the formal disciplinary procedure will be followed.</w:t>
      </w:r>
    </w:p>
    <w:p w:rsidR="00033B60" w:rsidRPr="00AA7D7B" w:rsidRDefault="00033B60" w:rsidP="00885506">
      <w:pPr>
        <w:pStyle w:val="NoSpacing"/>
        <w:rPr>
          <w:rFonts w:eastAsia="Times New Roman" w:cstheme="minorHAnsi"/>
          <w:color w:val="666666"/>
          <w:sz w:val="24"/>
          <w:szCs w:val="24"/>
          <w:lang w:eastAsia="en-GB"/>
        </w:rPr>
      </w:pPr>
    </w:p>
    <w:p w:rsidR="00033B60" w:rsidRPr="00AA7D7B" w:rsidRDefault="00033B60" w:rsidP="00885506">
      <w:pPr>
        <w:pStyle w:val="NoSpacing"/>
        <w:rPr>
          <w:rFonts w:cstheme="minorHAnsi"/>
          <w:b/>
          <w:bCs/>
          <w:sz w:val="24"/>
          <w:szCs w:val="24"/>
        </w:rPr>
      </w:pPr>
      <w:r w:rsidRPr="00AA7D7B">
        <w:rPr>
          <w:rFonts w:cstheme="minorHAnsi"/>
          <w:b/>
          <w:bCs/>
          <w:sz w:val="24"/>
          <w:szCs w:val="24"/>
        </w:rPr>
        <w:t xml:space="preserve">Formal procedure </w:t>
      </w:r>
    </w:p>
    <w:p w:rsidR="00033B60" w:rsidRPr="00AA7D7B" w:rsidRDefault="00033B60" w:rsidP="00885506">
      <w:pPr>
        <w:pStyle w:val="NoSpacing"/>
        <w:rPr>
          <w:rFonts w:cstheme="minorHAnsi"/>
          <w:b/>
          <w:bCs/>
          <w:sz w:val="24"/>
          <w:szCs w:val="24"/>
        </w:rPr>
      </w:pPr>
    </w:p>
    <w:p w:rsidR="00033B60" w:rsidRPr="00AA7D7B" w:rsidRDefault="00033B60" w:rsidP="00885506">
      <w:pPr>
        <w:pStyle w:val="NoSpacing"/>
        <w:rPr>
          <w:rFonts w:cstheme="minorHAnsi"/>
          <w:sz w:val="24"/>
          <w:szCs w:val="24"/>
        </w:rPr>
      </w:pPr>
      <w:r w:rsidRPr="00AA7D7B">
        <w:rPr>
          <w:rFonts w:cstheme="minorHAnsi"/>
          <w:sz w:val="24"/>
          <w:szCs w:val="24"/>
        </w:rPr>
        <w:t xml:space="preserve">A formal verbal warning will set out the performance or conduct issue and the improvement </w:t>
      </w:r>
      <w:r w:rsidRPr="00AA7D7B">
        <w:rPr>
          <w:rFonts w:cstheme="minorHAnsi"/>
          <w:sz w:val="24"/>
          <w:szCs w:val="24"/>
        </w:rPr>
        <w:lastRenderedPageBreak/>
        <w:t xml:space="preserve">that is required. The volunteer will be advised that this constitutes the first stage of the formal procedure and a record of the warning will be made. </w:t>
      </w:r>
    </w:p>
    <w:p w:rsidR="00033B60" w:rsidRPr="00AA7D7B" w:rsidRDefault="00033B60" w:rsidP="00885506">
      <w:pPr>
        <w:pStyle w:val="NoSpacing"/>
        <w:rPr>
          <w:rFonts w:cstheme="minorHAnsi"/>
          <w:sz w:val="24"/>
          <w:szCs w:val="24"/>
        </w:rPr>
      </w:pPr>
    </w:p>
    <w:p w:rsidR="00993A6D" w:rsidRPr="00AA7D7B" w:rsidRDefault="00033B60" w:rsidP="00885506">
      <w:pPr>
        <w:pStyle w:val="NoSpacing"/>
        <w:rPr>
          <w:rFonts w:cstheme="minorHAnsi"/>
          <w:sz w:val="24"/>
          <w:szCs w:val="24"/>
        </w:rPr>
      </w:pPr>
      <w:r w:rsidRPr="00AA7D7B">
        <w:rPr>
          <w:rFonts w:cstheme="minorHAnsi"/>
          <w:sz w:val="24"/>
          <w:szCs w:val="24"/>
        </w:rPr>
        <w:t xml:space="preserve">If the volunteer’s conduct or performance does not satisfactorily improve they will be given a written warning. This will set out the nature of the misconduct and the standard of conduct or performance expected and a record of the warning will be made. </w:t>
      </w:r>
    </w:p>
    <w:p w:rsidR="00993A6D" w:rsidRPr="00AA7D7B" w:rsidRDefault="00993A6D" w:rsidP="00885506">
      <w:pPr>
        <w:pStyle w:val="NoSpacing"/>
        <w:rPr>
          <w:rFonts w:cstheme="minorHAnsi"/>
          <w:sz w:val="24"/>
          <w:szCs w:val="24"/>
        </w:rPr>
      </w:pPr>
    </w:p>
    <w:p w:rsidR="00993A6D" w:rsidRPr="00AA7D7B" w:rsidRDefault="00993A6D" w:rsidP="00885506">
      <w:pPr>
        <w:pStyle w:val="NoSpacing"/>
        <w:rPr>
          <w:rFonts w:cstheme="minorHAnsi"/>
          <w:sz w:val="24"/>
          <w:szCs w:val="24"/>
        </w:rPr>
      </w:pPr>
      <w:r w:rsidRPr="00AA7D7B">
        <w:rPr>
          <w:rFonts w:cstheme="minorHAnsi"/>
          <w:sz w:val="24"/>
          <w:szCs w:val="24"/>
        </w:rPr>
        <w:t>If there is still a failure to improve, or where the conduct or performance is sufficiently serious, the final step in the procedure will be termination of the volunteering placement.</w:t>
      </w:r>
    </w:p>
    <w:p w:rsidR="00993A6D" w:rsidRPr="00AA7D7B" w:rsidRDefault="00993A6D" w:rsidP="00885506">
      <w:pPr>
        <w:pStyle w:val="NoSpacing"/>
        <w:rPr>
          <w:rFonts w:cstheme="minorHAnsi"/>
          <w:sz w:val="24"/>
          <w:szCs w:val="24"/>
        </w:rPr>
      </w:pPr>
    </w:p>
    <w:p w:rsidR="00993A6D" w:rsidRPr="00AA7D7B" w:rsidRDefault="00993A6D" w:rsidP="00885506">
      <w:pPr>
        <w:pStyle w:val="NoSpacing"/>
        <w:rPr>
          <w:rFonts w:cstheme="minorHAnsi"/>
          <w:sz w:val="24"/>
          <w:szCs w:val="24"/>
        </w:rPr>
      </w:pPr>
      <w:r w:rsidRPr="00AA7D7B">
        <w:rPr>
          <w:rFonts w:cstheme="minorHAnsi"/>
          <w:sz w:val="24"/>
          <w:szCs w:val="24"/>
        </w:rPr>
        <w:t>The volunteer will be provided with written reasons for the termination, the date on which the volunteering will terminate, as well of their right of appeal.</w:t>
      </w:r>
    </w:p>
    <w:p w:rsidR="00993A6D" w:rsidRPr="00AA7D7B" w:rsidRDefault="00993A6D" w:rsidP="00885506">
      <w:pPr>
        <w:pStyle w:val="NoSpacing"/>
        <w:rPr>
          <w:rFonts w:cstheme="minorHAnsi"/>
          <w:sz w:val="24"/>
          <w:szCs w:val="24"/>
        </w:rPr>
      </w:pPr>
    </w:p>
    <w:p w:rsidR="00993A6D" w:rsidRPr="00AA7D7B" w:rsidRDefault="00993A6D" w:rsidP="00885506">
      <w:pPr>
        <w:pStyle w:val="NoSpacing"/>
        <w:rPr>
          <w:rFonts w:cstheme="minorHAnsi"/>
          <w:b/>
          <w:bCs/>
          <w:sz w:val="24"/>
          <w:szCs w:val="24"/>
        </w:rPr>
      </w:pPr>
      <w:r w:rsidRPr="00AA7D7B">
        <w:rPr>
          <w:rFonts w:cstheme="minorHAnsi"/>
          <w:b/>
          <w:bCs/>
          <w:sz w:val="24"/>
          <w:szCs w:val="24"/>
        </w:rPr>
        <w:t xml:space="preserve">Gross Misconduct </w:t>
      </w:r>
    </w:p>
    <w:p w:rsidR="00082831" w:rsidRPr="00AA7D7B" w:rsidRDefault="00082831" w:rsidP="00885506">
      <w:pPr>
        <w:pStyle w:val="NoSpacing"/>
        <w:rPr>
          <w:rFonts w:cstheme="minorHAnsi"/>
          <w:b/>
          <w:bCs/>
          <w:sz w:val="24"/>
          <w:szCs w:val="24"/>
        </w:rPr>
      </w:pPr>
    </w:p>
    <w:p w:rsidR="008E2BEF" w:rsidRPr="00AA7D7B" w:rsidRDefault="00993A6D" w:rsidP="00885506">
      <w:pPr>
        <w:pStyle w:val="NoSpacing"/>
        <w:rPr>
          <w:rFonts w:cstheme="minorHAnsi"/>
          <w:sz w:val="24"/>
          <w:szCs w:val="24"/>
        </w:rPr>
      </w:pPr>
      <w:r w:rsidRPr="00AA7D7B">
        <w:rPr>
          <w:rFonts w:cstheme="minorHAnsi"/>
          <w:sz w:val="24"/>
          <w:szCs w:val="24"/>
        </w:rPr>
        <w:t xml:space="preserve">In the event that a volunteer commits an act of gross misconduct, </w:t>
      </w:r>
      <w:r w:rsidR="008E2BEF" w:rsidRPr="00AA7D7B">
        <w:rPr>
          <w:rFonts w:cstheme="minorHAnsi"/>
          <w:b/>
          <w:bCs/>
          <w:color w:val="FF0000"/>
          <w:sz w:val="24"/>
          <w:szCs w:val="24"/>
        </w:rPr>
        <w:t>[ORGANISATION’S NAME]</w:t>
      </w:r>
      <w:r w:rsidR="00AA7D7B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8E2BEF" w:rsidRPr="00AA7D7B">
        <w:rPr>
          <w:rFonts w:cstheme="minorHAnsi"/>
          <w:sz w:val="24"/>
          <w:szCs w:val="24"/>
        </w:rPr>
        <w:t>will</w:t>
      </w:r>
      <w:r w:rsidRPr="00AA7D7B">
        <w:rPr>
          <w:rFonts w:cstheme="minorHAnsi"/>
          <w:sz w:val="24"/>
          <w:szCs w:val="24"/>
        </w:rPr>
        <w:t xml:space="preserve"> terminate the volunteer’s placement without notice. </w:t>
      </w:r>
    </w:p>
    <w:p w:rsidR="008E2BEF" w:rsidRPr="00AA7D7B" w:rsidRDefault="00993A6D" w:rsidP="00885506">
      <w:pPr>
        <w:pStyle w:val="NoSpacing"/>
        <w:rPr>
          <w:rFonts w:cstheme="minorHAnsi"/>
          <w:sz w:val="24"/>
          <w:szCs w:val="24"/>
        </w:rPr>
      </w:pPr>
      <w:r w:rsidRPr="00AA7D7B">
        <w:rPr>
          <w:rFonts w:cstheme="minorHAnsi"/>
          <w:sz w:val="24"/>
          <w:szCs w:val="24"/>
        </w:rPr>
        <w:t xml:space="preserve">In cases of gross misconduct volunteers will be prevented from volunteering on any </w:t>
      </w:r>
      <w:r w:rsidR="008E2BEF" w:rsidRPr="00AA7D7B">
        <w:rPr>
          <w:rFonts w:cstheme="minorHAnsi"/>
          <w:b/>
          <w:bCs/>
          <w:color w:val="FF0000"/>
          <w:sz w:val="24"/>
          <w:szCs w:val="24"/>
        </w:rPr>
        <w:t>[ORGANISATION’S NAME]</w:t>
      </w:r>
      <w:r w:rsidR="00AA7D7B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Pr="00AA7D7B">
        <w:rPr>
          <w:rFonts w:cstheme="minorHAnsi"/>
          <w:sz w:val="24"/>
          <w:szCs w:val="24"/>
        </w:rPr>
        <w:t xml:space="preserve">projects in the future. </w:t>
      </w:r>
    </w:p>
    <w:p w:rsidR="008E2BEF" w:rsidRPr="00AA7D7B" w:rsidRDefault="008E2BEF" w:rsidP="00885506">
      <w:pPr>
        <w:pStyle w:val="NoSpacing"/>
        <w:rPr>
          <w:rFonts w:cstheme="minorHAnsi"/>
          <w:sz w:val="24"/>
          <w:szCs w:val="24"/>
        </w:rPr>
      </w:pPr>
    </w:p>
    <w:p w:rsidR="008E2BEF" w:rsidRPr="00AA7D7B" w:rsidRDefault="00993A6D" w:rsidP="00885506">
      <w:pPr>
        <w:pStyle w:val="NoSpacing"/>
        <w:rPr>
          <w:rFonts w:cstheme="minorHAnsi"/>
          <w:sz w:val="24"/>
          <w:szCs w:val="24"/>
        </w:rPr>
      </w:pPr>
      <w:r w:rsidRPr="00AA7D7B">
        <w:rPr>
          <w:rFonts w:cstheme="minorHAnsi"/>
          <w:sz w:val="24"/>
          <w:szCs w:val="24"/>
        </w:rPr>
        <w:t xml:space="preserve">The following list gives examples of offences that will be regarded as gross misconduct: </w:t>
      </w:r>
    </w:p>
    <w:p w:rsidR="008E2BEF" w:rsidRPr="00AA7D7B" w:rsidRDefault="00993A6D" w:rsidP="00885506">
      <w:pPr>
        <w:pStyle w:val="NoSpacing"/>
        <w:rPr>
          <w:rFonts w:cstheme="minorHAnsi"/>
          <w:sz w:val="24"/>
          <w:szCs w:val="24"/>
        </w:rPr>
      </w:pPr>
      <w:r w:rsidRPr="00AA7D7B">
        <w:rPr>
          <w:rFonts w:cstheme="minorHAnsi"/>
          <w:sz w:val="24"/>
          <w:szCs w:val="24"/>
        </w:rPr>
        <w:t>Theft, fraud, dishonesty and/or deliberate falsification of records</w:t>
      </w:r>
    </w:p>
    <w:p w:rsidR="008E2BEF" w:rsidRPr="00AA7D7B" w:rsidRDefault="008E2BEF" w:rsidP="00885506">
      <w:pPr>
        <w:pStyle w:val="NoSpacing"/>
        <w:rPr>
          <w:rFonts w:cstheme="minorHAnsi"/>
          <w:sz w:val="24"/>
          <w:szCs w:val="24"/>
        </w:rPr>
      </w:pPr>
      <w:r w:rsidRPr="00AA7D7B">
        <w:rPr>
          <w:rFonts w:cstheme="minorHAnsi"/>
          <w:sz w:val="24"/>
          <w:szCs w:val="24"/>
        </w:rPr>
        <w:t>Aggressive, abusive or any form of violent behaviour, verbal or physical</w:t>
      </w:r>
    </w:p>
    <w:p w:rsidR="008E2BEF" w:rsidRPr="00AA7D7B" w:rsidRDefault="008E2BEF" w:rsidP="00885506">
      <w:pPr>
        <w:pStyle w:val="NoSpacing"/>
        <w:rPr>
          <w:rFonts w:cstheme="minorHAnsi"/>
          <w:sz w:val="24"/>
          <w:szCs w:val="24"/>
        </w:rPr>
      </w:pPr>
      <w:r w:rsidRPr="00AA7D7B">
        <w:rPr>
          <w:rFonts w:cstheme="minorHAnsi"/>
          <w:sz w:val="24"/>
          <w:szCs w:val="24"/>
        </w:rPr>
        <w:t xml:space="preserve">Bullying, discrimination, harassment or victimisation of any person involved with </w:t>
      </w:r>
      <w:r w:rsidRPr="00AA7D7B">
        <w:rPr>
          <w:rFonts w:cstheme="minorHAnsi"/>
          <w:b/>
          <w:bCs/>
          <w:color w:val="FF0000"/>
          <w:sz w:val="24"/>
          <w:szCs w:val="24"/>
        </w:rPr>
        <w:t xml:space="preserve">[ORGANISATION’S NAME] </w:t>
      </w:r>
      <w:r w:rsidRPr="00AA7D7B">
        <w:rPr>
          <w:rFonts w:cstheme="minorHAnsi"/>
          <w:sz w:val="24"/>
          <w:szCs w:val="24"/>
        </w:rPr>
        <w:t>this includes volunteers, staff, service users, Trustees, and visitors</w:t>
      </w:r>
    </w:p>
    <w:p w:rsidR="008E2BEF" w:rsidRPr="00AA7D7B" w:rsidRDefault="00993A6D" w:rsidP="00885506">
      <w:pPr>
        <w:pStyle w:val="NoSpacing"/>
        <w:rPr>
          <w:rFonts w:cstheme="minorHAnsi"/>
          <w:sz w:val="24"/>
          <w:szCs w:val="24"/>
        </w:rPr>
      </w:pPr>
      <w:r w:rsidRPr="00AA7D7B">
        <w:rPr>
          <w:rFonts w:cstheme="minorHAnsi"/>
          <w:sz w:val="24"/>
          <w:szCs w:val="24"/>
        </w:rPr>
        <w:t>Deliberate damage to, and/or misuse of</w:t>
      </w:r>
      <w:r w:rsidR="00AA7D7B">
        <w:rPr>
          <w:rFonts w:cstheme="minorHAnsi"/>
          <w:sz w:val="24"/>
          <w:szCs w:val="24"/>
        </w:rPr>
        <w:t xml:space="preserve"> </w:t>
      </w:r>
      <w:r w:rsidR="008E2BEF" w:rsidRPr="00AA7D7B">
        <w:rPr>
          <w:rFonts w:cstheme="minorHAnsi"/>
          <w:b/>
          <w:bCs/>
          <w:color w:val="FF0000"/>
          <w:sz w:val="24"/>
          <w:szCs w:val="24"/>
        </w:rPr>
        <w:t>[ORGANISATION’S NAME]</w:t>
      </w:r>
      <w:r w:rsidR="008E2BEF" w:rsidRPr="00AA7D7B">
        <w:rPr>
          <w:rFonts w:cstheme="minorHAnsi"/>
          <w:sz w:val="24"/>
          <w:szCs w:val="24"/>
        </w:rPr>
        <w:t xml:space="preserve">’s </w:t>
      </w:r>
      <w:r w:rsidRPr="00AA7D7B">
        <w:rPr>
          <w:rFonts w:cstheme="minorHAnsi"/>
          <w:sz w:val="24"/>
          <w:szCs w:val="24"/>
        </w:rPr>
        <w:t>property</w:t>
      </w:r>
    </w:p>
    <w:p w:rsidR="008E2BEF" w:rsidRPr="00AA7D7B" w:rsidRDefault="00993A6D" w:rsidP="00885506">
      <w:pPr>
        <w:pStyle w:val="NoSpacing"/>
        <w:rPr>
          <w:rFonts w:cstheme="minorHAnsi"/>
          <w:sz w:val="24"/>
          <w:szCs w:val="24"/>
        </w:rPr>
      </w:pPr>
      <w:r w:rsidRPr="00AA7D7B">
        <w:rPr>
          <w:rFonts w:cstheme="minorHAnsi"/>
          <w:sz w:val="24"/>
          <w:szCs w:val="24"/>
        </w:rPr>
        <w:t>Use of internet and/or email to access or distribute material of an inappropriate nature</w:t>
      </w:r>
    </w:p>
    <w:p w:rsidR="008E2BEF" w:rsidRPr="00AA7D7B" w:rsidRDefault="00993A6D" w:rsidP="00885506">
      <w:pPr>
        <w:pStyle w:val="NoSpacing"/>
        <w:rPr>
          <w:rFonts w:cstheme="minorHAnsi"/>
          <w:sz w:val="24"/>
          <w:szCs w:val="24"/>
        </w:rPr>
      </w:pPr>
      <w:r w:rsidRPr="00AA7D7B">
        <w:rPr>
          <w:rFonts w:cstheme="minorHAnsi"/>
          <w:sz w:val="24"/>
          <w:szCs w:val="24"/>
        </w:rPr>
        <w:t>Possession</w:t>
      </w:r>
      <w:r w:rsidR="008E2BEF" w:rsidRPr="00AA7D7B">
        <w:rPr>
          <w:rFonts w:cstheme="minorHAnsi"/>
          <w:sz w:val="24"/>
          <w:szCs w:val="24"/>
        </w:rPr>
        <w:t xml:space="preserve"> or use</w:t>
      </w:r>
      <w:r w:rsidRPr="00AA7D7B">
        <w:rPr>
          <w:rFonts w:cstheme="minorHAnsi"/>
          <w:sz w:val="24"/>
          <w:szCs w:val="24"/>
        </w:rPr>
        <w:t xml:space="preserve"> of illegal drugs on </w:t>
      </w:r>
      <w:r w:rsidR="008E2BEF" w:rsidRPr="00AA7D7B">
        <w:rPr>
          <w:rFonts w:cstheme="minorHAnsi"/>
          <w:b/>
          <w:bCs/>
          <w:color w:val="FF0000"/>
          <w:sz w:val="24"/>
          <w:szCs w:val="24"/>
        </w:rPr>
        <w:t>[ORGANISATION’S NAME]</w:t>
      </w:r>
      <w:r w:rsidR="008E2BEF" w:rsidRPr="00AA7D7B">
        <w:rPr>
          <w:rFonts w:cstheme="minorHAnsi"/>
          <w:sz w:val="24"/>
          <w:szCs w:val="24"/>
        </w:rPr>
        <w:t>’s</w:t>
      </w:r>
      <w:r w:rsidRPr="00AA7D7B">
        <w:rPr>
          <w:rFonts w:cstheme="minorHAnsi"/>
          <w:sz w:val="24"/>
          <w:szCs w:val="24"/>
        </w:rPr>
        <w:t xml:space="preserve"> premises</w:t>
      </w:r>
      <w:r w:rsidR="008E2BEF" w:rsidRPr="00AA7D7B">
        <w:rPr>
          <w:rFonts w:cstheme="minorHAnsi"/>
          <w:sz w:val="24"/>
          <w:szCs w:val="24"/>
        </w:rPr>
        <w:t xml:space="preserve"> or when volunteering on behalf of </w:t>
      </w:r>
      <w:r w:rsidR="008E2BEF" w:rsidRPr="00AA7D7B">
        <w:rPr>
          <w:rFonts w:cstheme="minorHAnsi"/>
          <w:b/>
          <w:bCs/>
          <w:color w:val="FF0000"/>
          <w:sz w:val="24"/>
          <w:szCs w:val="24"/>
        </w:rPr>
        <w:t>[ORGANISATION’S NAME]</w:t>
      </w:r>
    </w:p>
    <w:p w:rsidR="008E2BEF" w:rsidRPr="00AA7D7B" w:rsidRDefault="00993A6D" w:rsidP="00885506">
      <w:pPr>
        <w:pStyle w:val="NoSpacing"/>
        <w:rPr>
          <w:rFonts w:cstheme="minorHAnsi"/>
          <w:sz w:val="24"/>
          <w:szCs w:val="24"/>
        </w:rPr>
      </w:pPr>
      <w:r w:rsidRPr="00AA7D7B">
        <w:rPr>
          <w:rFonts w:cstheme="minorHAnsi"/>
          <w:sz w:val="24"/>
          <w:szCs w:val="24"/>
        </w:rPr>
        <w:t xml:space="preserve">Serious breach of the </w:t>
      </w:r>
      <w:r w:rsidR="008E2BEF" w:rsidRPr="00AA7D7B">
        <w:rPr>
          <w:rFonts w:cstheme="minorHAnsi"/>
          <w:b/>
          <w:bCs/>
          <w:color w:val="FF0000"/>
          <w:sz w:val="24"/>
          <w:szCs w:val="24"/>
        </w:rPr>
        <w:t>[ORGANISATION’S NAME]</w:t>
      </w:r>
      <w:r w:rsidR="00AA7D7B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Pr="00AA7D7B">
        <w:rPr>
          <w:rFonts w:cstheme="minorHAnsi"/>
          <w:sz w:val="24"/>
          <w:szCs w:val="24"/>
        </w:rPr>
        <w:t>policies and procedures</w:t>
      </w:r>
    </w:p>
    <w:p w:rsidR="008E2BEF" w:rsidRPr="00AA7D7B" w:rsidRDefault="00993A6D" w:rsidP="00885506">
      <w:pPr>
        <w:pStyle w:val="NoSpacing"/>
        <w:rPr>
          <w:rFonts w:cstheme="minorHAnsi"/>
          <w:sz w:val="24"/>
          <w:szCs w:val="24"/>
        </w:rPr>
      </w:pPr>
      <w:r w:rsidRPr="00AA7D7B">
        <w:rPr>
          <w:rFonts w:cstheme="minorHAnsi"/>
          <w:sz w:val="24"/>
          <w:szCs w:val="24"/>
        </w:rPr>
        <w:t>Serious negligence which causes loss, damage or injur</w:t>
      </w:r>
      <w:r w:rsidR="008E2BEF" w:rsidRPr="00AA7D7B">
        <w:rPr>
          <w:rFonts w:cstheme="minorHAnsi"/>
          <w:sz w:val="24"/>
          <w:szCs w:val="24"/>
        </w:rPr>
        <w:t>y</w:t>
      </w:r>
    </w:p>
    <w:p w:rsidR="008E2BEF" w:rsidRPr="00AA7D7B" w:rsidRDefault="008E2BEF" w:rsidP="00885506">
      <w:pPr>
        <w:pStyle w:val="NoSpacing"/>
        <w:rPr>
          <w:rFonts w:cstheme="minorHAnsi"/>
          <w:sz w:val="24"/>
          <w:szCs w:val="24"/>
        </w:rPr>
      </w:pPr>
      <w:r w:rsidRPr="00AA7D7B">
        <w:rPr>
          <w:rFonts w:cstheme="minorHAnsi"/>
          <w:sz w:val="24"/>
          <w:szCs w:val="24"/>
        </w:rPr>
        <w:t xml:space="preserve">Any act that is likely to bring </w:t>
      </w:r>
      <w:r w:rsidRPr="00AA7D7B">
        <w:rPr>
          <w:rFonts w:cstheme="minorHAnsi"/>
          <w:b/>
          <w:bCs/>
          <w:color w:val="FF0000"/>
          <w:sz w:val="24"/>
          <w:szCs w:val="24"/>
        </w:rPr>
        <w:t>[ORGANISATION’S NAME]</w:t>
      </w:r>
      <w:r w:rsidRPr="00AA7D7B">
        <w:rPr>
          <w:rFonts w:cstheme="minorHAnsi"/>
          <w:sz w:val="24"/>
          <w:szCs w:val="24"/>
        </w:rPr>
        <w:t xml:space="preserve"> into disrepute</w:t>
      </w:r>
    </w:p>
    <w:p w:rsidR="008E2BEF" w:rsidRPr="00AA7D7B" w:rsidRDefault="008E2BEF" w:rsidP="00885506">
      <w:pPr>
        <w:pStyle w:val="NoSpacing"/>
        <w:rPr>
          <w:rFonts w:cstheme="minorHAnsi"/>
          <w:sz w:val="24"/>
          <w:szCs w:val="24"/>
        </w:rPr>
      </w:pPr>
    </w:p>
    <w:p w:rsidR="00082831" w:rsidRPr="00AA7D7B" w:rsidRDefault="00082831" w:rsidP="00885506">
      <w:pPr>
        <w:pStyle w:val="NoSpacing"/>
        <w:rPr>
          <w:rFonts w:cstheme="minorHAnsi"/>
          <w:b/>
          <w:bCs/>
          <w:sz w:val="24"/>
          <w:szCs w:val="24"/>
        </w:rPr>
      </w:pPr>
      <w:r w:rsidRPr="00AA7D7B">
        <w:rPr>
          <w:rFonts w:cstheme="minorHAnsi"/>
          <w:b/>
          <w:bCs/>
          <w:sz w:val="24"/>
          <w:szCs w:val="24"/>
        </w:rPr>
        <w:t xml:space="preserve">Appeal </w:t>
      </w:r>
    </w:p>
    <w:p w:rsidR="00082831" w:rsidRPr="00AA7D7B" w:rsidRDefault="00082831" w:rsidP="00885506">
      <w:pPr>
        <w:pStyle w:val="NoSpacing"/>
        <w:rPr>
          <w:rFonts w:cstheme="minorHAnsi"/>
          <w:b/>
          <w:bCs/>
          <w:sz w:val="24"/>
          <w:szCs w:val="24"/>
        </w:rPr>
      </w:pPr>
    </w:p>
    <w:p w:rsidR="00082831" w:rsidRPr="00AA7D7B" w:rsidRDefault="00082831" w:rsidP="00885506">
      <w:pPr>
        <w:pStyle w:val="NoSpacing"/>
        <w:rPr>
          <w:rFonts w:cstheme="minorHAnsi"/>
          <w:sz w:val="24"/>
          <w:szCs w:val="24"/>
        </w:rPr>
      </w:pPr>
      <w:r w:rsidRPr="00AA7D7B">
        <w:rPr>
          <w:rFonts w:cstheme="minorHAnsi"/>
          <w:sz w:val="24"/>
          <w:szCs w:val="24"/>
        </w:rPr>
        <w:t xml:space="preserve">Volunteers have the right to appeal against any formal disciplinary action.  Appeals should be made in writing to the </w:t>
      </w:r>
      <w:r w:rsidRPr="00AA7D7B">
        <w:rPr>
          <w:rFonts w:cstheme="minorHAnsi"/>
          <w:color w:val="FF0000"/>
          <w:sz w:val="24"/>
          <w:szCs w:val="24"/>
        </w:rPr>
        <w:t xml:space="preserve">CEO/Director </w:t>
      </w:r>
      <w:r w:rsidRPr="00AA7D7B">
        <w:rPr>
          <w:rFonts w:cstheme="minorHAnsi"/>
          <w:sz w:val="24"/>
          <w:szCs w:val="24"/>
        </w:rPr>
        <w:t>within 21 days.</w:t>
      </w:r>
    </w:p>
    <w:p w:rsidR="00082831" w:rsidRPr="00AA7D7B" w:rsidRDefault="00082831" w:rsidP="00885506">
      <w:pPr>
        <w:pStyle w:val="NoSpacing"/>
        <w:rPr>
          <w:rFonts w:cstheme="minorHAnsi"/>
          <w:sz w:val="24"/>
          <w:szCs w:val="24"/>
        </w:rPr>
      </w:pPr>
    </w:p>
    <w:p w:rsidR="00082831" w:rsidRPr="00AA7D7B" w:rsidRDefault="00082831" w:rsidP="00885506">
      <w:pPr>
        <w:pStyle w:val="NoSpacing"/>
        <w:rPr>
          <w:rFonts w:cstheme="minorHAnsi"/>
          <w:sz w:val="24"/>
          <w:szCs w:val="24"/>
        </w:rPr>
      </w:pPr>
      <w:r w:rsidRPr="00AA7D7B">
        <w:rPr>
          <w:rFonts w:cstheme="minorHAnsi"/>
          <w:sz w:val="24"/>
          <w:szCs w:val="24"/>
        </w:rPr>
        <w:t xml:space="preserve">The </w:t>
      </w:r>
      <w:r w:rsidRPr="00AA7D7B">
        <w:rPr>
          <w:rFonts w:cstheme="minorHAnsi"/>
          <w:color w:val="FF0000"/>
          <w:sz w:val="24"/>
          <w:szCs w:val="24"/>
        </w:rPr>
        <w:t xml:space="preserve">CEO/Director </w:t>
      </w:r>
      <w:r w:rsidRPr="00AA7D7B">
        <w:rPr>
          <w:rFonts w:cstheme="minorHAnsi"/>
          <w:sz w:val="24"/>
          <w:szCs w:val="24"/>
        </w:rPr>
        <w:t>will consider the facts and will make a final decision within 28 days</w:t>
      </w:r>
      <w:r w:rsidR="00AA7D7B">
        <w:rPr>
          <w:rFonts w:cstheme="minorHAnsi"/>
          <w:sz w:val="24"/>
          <w:szCs w:val="24"/>
        </w:rPr>
        <w:t>.</w:t>
      </w:r>
    </w:p>
    <w:p w:rsidR="00082831" w:rsidRPr="00AA7D7B" w:rsidRDefault="00082831" w:rsidP="00885506">
      <w:pPr>
        <w:pStyle w:val="NoSpacing"/>
        <w:rPr>
          <w:rFonts w:cstheme="minorHAnsi"/>
          <w:sz w:val="24"/>
          <w:szCs w:val="24"/>
        </w:rPr>
      </w:pPr>
    </w:p>
    <w:p w:rsidR="00993A6D" w:rsidRPr="00AA7D7B" w:rsidRDefault="00082831" w:rsidP="00885506">
      <w:pPr>
        <w:pStyle w:val="NoSpacing"/>
        <w:rPr>
          <w:rFonts w:cstheme="minorHAnsi"/>
          <w:sz w:val="24"/>
          <w:szCs w:val="24"/>
        </w:rPr>
      </w:pPr>
      <w:r w:rsidRPr="00AA7D7B">
        <w:rPr>
          <w:rFonts w:cstheme="minorHAnsi"/>
          <w:sz w:val="24"/>
          <w:szCs w:val="24"/>
        </w:rPr>
        <w:t xml:space="preserve">Decisions made by the </w:t>
      </w:r>
      <w:r w:rsidRPr="00AA7D7B">
        <w:rPr>
          <w:rFonts w:cstheme="minorHAnsi"/>
          <w:color w:val="FF0000"/>
          <w:sz w:val="24"/>
          <w:szCs w:val="24"/>
        </w:rPr>
        <w:t xml:space="preserve">CEO/Director </w:t>
      </w:r>
      <w:r w:rsidR="00AA7D7B">
        <w:rPr>
          <w:rFonts w:cstheme="minorHAnsi"/>
          <w:sz w:val="24"/>
          <w:szCs w:val="24"/>
        </w:rPr>
        <w:t>will be final.</w:t>
      </w:r>
    </w:p>
    <w:p w:rsidR="00581071" w:rsidRDefault="00581071" w:rsidP="00885506">
      <w:pPr>
        <w:pStyle w:val="NoSpacing"/>
        <w:rPr>
          <w:rFonts w:cstheme="minorHAnsi"/>
          <w:sz w:val="24"/>
          <w:szCs w:val="24"/>
        </w:rPr>
      </w:pPr>
    </w:p>
    <w:p w:rsidR="00AA7D7B" w:rsidRPr="00AA7D7B" w:rsidRDefault="00AA7D7B" w:rsidP="00885506">
      <w:pPr>
        <w:pStyle w:val="NoSpacing"/>
        <w:rPr>
          <w:rFonts w:cstheme="minorHAnsi"/>
          <w:sz w:val="24"/>
          <w:szCs w:val="24"/>
        </w:rPr>
      </w:pPr>
    </w:p>
    <w:p w:rsidR="00581071" w:rsidRPr="00AA7D7B" w:rsidRDefault="00581071" w:rsidP="00885506">
      <w:pPr>
        <w:pStyle w:val="NoSpacing"/>
        <w:rPr>
          <w:rFonts w:cstheme="minorHAnsi"/>
          <w:sz w:val="24"/>
          <w:szCs w:val="24"/>
        </w:rPr>
      </w:pPr>
      <w:r w:rsidRPr="00AA7D7B">
        <w:rPr>
          <w:rFonts w:cstheme="minorHAnsi"/>
          <w:sz w:val="24"/>
          <w:szCs w:val="24"/>
        </w:rPr>
        <w:t>Date adopted</w:t>
      </w:r>
      <w:r w:rsidR="00AA7D7B">
        <w:rPr>
          <w:rFonts w:cstheme="minorHAnsi"/>
          <w:sz w:val="24"/>
          <w:szCs w:val="24"/>
        </w:rPr>
        <w:t>:</w:t>
      </w:r>
      <w:r w:rsidRPr="00AA7D7B">
        <w:rPr>
          <w:rFonts w:cstheme="minorHAnsi"/>
          <w:sz w:val="24"/>
          <w:szCs w:val="24"/>
        </w:rPr>
        <w:tab/>
      </w:r>
      <w:r w:rsidRPr="00AA7D7B">
        <w:rPr>
          <w:rFonts w:cstheme="minorHAnsi"/>
          <w:sz w:val="24"/>
          <w:szCs w:val="24"/>
        </w:rPr>
        <w:tab/>
      </w:r>
      <w:r w:rsidRPr="00AA7D7B">
        <w:rPr>
          <w:rFonts w:cstheme="minorHAnsi"/>
          <w:sz w:val="24"/>
          <w:szCs w:val="24"/>
        </w:rPr>
        <w:tab/>
      </w:r>
      <w:r w:rsidRPr="00AA7D7B">
        <w:rPr>
          <w:rFonts w:cstheme="minorHAnsi"/>
          <w:sz w:val="24"/>
          <w:szCs w:val="24"/>
        </w:rPr>
        <w:tab/>
      </w:r>
      <w:r w:rsidRPr="00AA7D7B">
        <w:rPr>
          <w:rFonts w:cstheme="minorHAnsi"/>
          <w:sz w:val="24"/>
          <w:szCs w:val="24"/>
        </w:rPr>
        <w:tab/>
        <w:t>Date for review</w:t>
      </w:r>
      <w:r w:rsidR="00AA7D7B">
        <w:rPr>
          <w:rFonts w:cstheme="minorHAnsi"/>
          <w:sz w:val="24"/>
          <w:szCs w:val="24"/>
        </w:rPr>
        <w:t>:</w:t>
      </w:r>
    </w:p>
    <w:sectPr w:rsidR="00581071" w:rsidRPr="00AA7D7B" w:rsidSect="000828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7A7" w:rsidRDefault="004C07A7" w:rsidP="004C07A7">
      <w:pPr>
        <w:spacing w:line="240" w:lineRule="auto"/>
      </w:pPr>
      <w:r>
        <w:separator/>
      </w:r>
    </w:p>
  </w:endnote>
  <w:endnote w:type="continuationSeparator" w:id="1">
    <w:p w:rsidR="004C07A7" w:rsidRDefault="004C07A7" w:rsidP="004C07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7A7" w:rsidRDefault="004C07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7A7" w:rsidRPr="004671C3" w:rsidRDefault="004C07A7" w:rsidP="004C07A7">
    <w:pPr>
      <w:pStyle w:val="Footer"/>
      <w:tabs>
        <w:tab w:val="clear" w:pos="4513"/>
        <w:tab w:val="clear" w:pos="9026"/>
      </w:tabs>
      <w:rPr>
        <w:rFonts w:ascii="Calibri" w:hAnsi="Calibri" w:cs="Calibri"/>
        <w:b/>
      </w:rPr>
    </w:pPr>
    <w:r>
      <w:rPr>
        <w:b/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2847975</wp:posOffset>
          </wp:positionH>
          <wp:positionV relativeFrom="margin">
            <wp:posOffset>8810625</wp:posOffset>
          </wp:positionV>
          <wp:extent cx="1533525" cy="789305"/>
          <wp:effectExtent l="0" t="0" r="0" b="0"/>
          <wp:wrapSquare wrapText="bothSides"/>
          <wp:docPr id="5" name="Picture 1" descr="LOTF-TC COMBINED LOGOS (LANDSCAPE) 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TF-TC COMBINED LOGOS (LANDSCAPE) 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789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671C3">
      <w:rPr>
        <w:rFonts w:ascii="Calibri" w:hAnsi="Calibri" w:cs="Calibri"/>
        <w:b/>
      </w:rPr>
      <w:t xml:space="preserve">Produced by </w:t>
    </w:r>
    <w:r w:rsidRPr="004671C3">
      <w:rPr>
        <w:rFonts w:ascii="Calibri" w:hAnsi="Calibri" w:cs="Calibri"/>
        <w:b/>
      </w:rPr>
      <w:tab/>
    </w:r>
    <w:r w:rsidRPr="004671C3">
      <w:rPr>
        <w:rFonts w:ascii="Calibri" w:hAnsi="Calibri" w:cs="Calibri"/>
        <w:b/>
      </w:rPr>
      <w:tab/>
    </w:r>
    <w:r w:rsidRPr="004671C3">
      <w:rPr>
        <w:rFonts w:ascii="Calibri" w:hAnsi="Calibri" w:cs="Calibri"/>
        <w:b/>
      </w:rPr>
      <w:tab/>
    </w:r>
    <w:r w:rsidRPr="004671C3">
      <w:rPr>
        <w:rFonts w:ascii="Calibri" w:hAnsi="Calibri" w:cs="Calibri"/>
        <w:b/>
      </w:rPr>
      <w:tab/>
    </w:r>
    <w:r w:rsidRPr="004671C3">
      <w:rPr>
        <w:rFonts w:ascii="Calibri" w:hAnsi="Calibri" w:cs="Calibri"/>
        <w:b/>
      </w:rPr>
      <w:tab/>
      <w:t>For</w:t>
    </w:r>
  </w:p>
  <w:p w:rsidR="004C07A7" w:rsidRPr="002F56F7" w:rsidRDefault="004C07A7" w:rsidP="004C07A7">
    <w:pPr>
      <w:pStyle w:val="Footer"/>
      <w:tabs>
        <w:tab w:val="clear" w:pos="4513"/>
        <w:tab w:val="clear" w:pos="9026"/>
      </w:tabs>
      <w:jc w:val="right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-3810</wp:posOffset>
          </wp:positionV>
          <wp:extent cx="1495425" cy="714375"/>
          <wp:effectExtent l="0" t="0" r="0" b="0"/>
          <wp:wrapThrough wrapText="bothSides">
            <wp:wrapPolygon edited="0">
              <wp:start x="5228" y="3456"/>
              <wp:lineTo x="3302" y="7488"/>
              <wp:lineTo x="2476" y="14976"/>
              <wp:lineTo x="3852" y="17856"/>
              <wp:lineTo x="5228" y="17856"/>
              <wp:lineTo x="6879" y="17856"/>
              <wp:lineTo x="15684" y="17856"/>
              <wp:lineTo x="18436" y="16704"/>
              <wp:lineTo x="18711" y="5760"/>
              <wp:lineTo x="17335" y="4608"/>
              <wp:lineTo x="6604" y="3456"/>
              <wp:lineTo x="5228" y="3456"/>
            </wp:wrapPolygon>
          </wp:wrapThrough>
          <wp:docPr id="4" name="Picture 2" descr="Epiton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pitone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>
          <wp:extent cx="1400175" cy="533400"/>
          <wp:effectExtent l="19050" t="0" r="9525" b="0"/>
          <wp:docPr id="1" name="Picture 1" descr="TNLHLF_Colour_Logo_English_RGB_0_0 -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NLHLF_Colour_Logo_English_RGB_0_0 - small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>
          <wp:extent cx="15297150" cy="7200900"/>
          <wp:effectExtent l="0" t="0" r="0" b="0"/>
          <wp:docPr id="2" name="Picture 2" descr="Epiton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pitone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7150" cy="720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>
          <wp:extent cx="15297150" cy="7200900"/>
          <wp:effectExtent l="0" t="0" r="0" b="0"/>
          <wp:docPr id="3" name="Picture 3" descr="Epiton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pitone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7150" cy="720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C07A7" w:rsidRDefault="004C07A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7A7" w:rsidRDefault="004C07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7A7" w:rsidRDefault="004C07A7" w:rsidP="004C07A7">
      <w:pPr>
        <w:spacing w:line="240" w:lineRule="auto"/>
      </w:pPr>
      <w:r>
        <w:separator/>
      </w:r>
    </w:p>
  </w:footnote>
  <w:footnote w:type="continuationSeparator" w:id="1">
    <w:p w:rsidR="004C07A7" w:rsidRDefault="004C07A7" w:rsidP="004C07A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7A7" w:rsidRDefault="004C07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863813"/>
      <w:docPartObj>
        <w:docPartGallery w:val="Watermarks"/>
        <w:docPartUnique/>
      </w:docPartObj>
    </w:sdtPr>
    <w:sdtContent>
      <w:p w:rsidR="004C07A7" w:rsidRDefault="00744086">
        <w:pPr>
          <w:pStyle w:val="Header"/>
        </w:pPr>
        <w:r w:rsidRPr="00826F6A"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4097" type="#_x0000_t136" style="position:absolute;margin-left:0;margin-top:0;width:461.85pt;height:197.95pt;rotation:315;z-index:-25165312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7A7" w:rsidRDefault="004C07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A4BE5"/>
    <w:multiLevelType w:val="hybridMultilevel"/>
    <w:tmpl w:val="BE24F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85506"/>
    <w:rsid w:val="00033B60"/>
    <w:rsid w:val="00082831"/>
    <w:rsid w:val="004C07A7"/>
    <w:rsid w:val="00567763"/>
    <w:rsid w:val="00581071"/>
    <w:rsid w:val="00741ED2"/>
    <w:rsid w:val="00744086"/>
    <w:rsid w:val="00762284"/>
    <w:rsid w:val="00885506"/>
    <w:rsid w:val="008B78F0"/>
    <w:rsid w:val="008E2BEF"/>
    <w:rsid w:val="00975674"/>
    <w:rsid w:val="00993A6D"/>
    <w:rsid w:val="00A878EE"/>
    <w:rsid w:val="00AA7D7B"/>
    <w:rsid w:val="00BB3932"/>
    <w:rsid w:val="00E31F87"/>
    <w:rsid w:val="00EE5CCC"/>
    <w:rsid w:val="00F87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506"/>
    <w:pPr>
      <w:spacing w:after="0"/>
    </w:pPr>
  </w:style>
  <w:style w:type="paragraph" w:styleId="Heading1">
    <w:name w:val="heading 1"/>
    <w:basedOn w:val="Normal"/>
    <w:link w:val="Heading1Char"/>
    <w:uiPriority w:val="9"/>
    <w:qFormat/>
    <w:rsid w:val="008855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550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85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85506"/>
    <w:rPr>
      <w:b/>
      <w:bCs/>
    </w:rPr>
  </w:style>
  <w:style w:type="character" w:styleId="Emphasis">
    <w:name w:val="Emphasis"/>
    <w:basedOn w:val="DefaultParagraphFont"/>
    <w:uiPriority w:val="20"/>
    <w:qFormat/>
    <w:rsid w:val="00885506"/>
    <w:rPr>
      <w:i/>
      <w:iCs/>
    </w:rPr>
  </w:style>
  <w:style w:type="paragraph" w:styleId="NoSpacing">
    <w:name w:val="No Spacing"/>
    <w:uiPriority w:val="1"/>
    <w:qFormat/>
    <w:rsid w:val="008855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4C07A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07A7"/>
  </w:style>
  <w:style w:type="paragraph" w:styleId="Footer">
    <w:name w:val="footer"/>
    <w:basedOn w:val="Normal"/>
    <w:link w:val="FooterChar"/>
    <w:uiPriority w:val="99"/>
    <w:unhideWhenUsed/>
    <w:rsid w:val="004C07A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7A7"/>
  </w:style>
  <w:style w:type="paragraph" w:styleId="BalloonText">
    <w:name w:val="Balloon Text"/>
    <w:basedOn w:val="Normal"/>
    <w:link w:val="BalloonTextChar"/>
    <w:uiPriority w:val="99"/>
    <w:semiHidden/>
    <w:unhideWhenUsed/>
    <w:rsid w:val="004C07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7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4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Kelleher</dc:creator>
  <cp:keywords/>
  <dc:description/>
  <cp:lastModifiedBy>Jdungate</cp:lastModifiedBy>
  <cp:revision>7</cp:revision>
  <dcterms:created xsi:type="dcterms:W3CDTF">2021-10-25T15:10:00Z</dcterms:created>
  <dcterms:modified xsi:type="dcterms:W3CDTF">2021-12-23T11:23:00Z</dcterms:modified>
</cp:coreProperties>
</file>