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9B" w:rsidRPr="0014438A" w:rsidRDefault="0014438A" w:rsidP="00C56C7F">
      <w:pPr>
        <w:jc w:val="center"/>
        <w:rPr>
          <w:rFonts w:asciiTheme="minorHAnsi" w:hAnsiTheme="minorHAnsi" w:cstheme="minorHAnsi"/>
          <w:b/>
          <w:kern w:val="28"/>
          <w:sz w:val="28"/>
          <w:szCs w:val="28"/>
        </w:rPr>
      </w:pPr>
      <w:r w:rsidRPr="0014438A">
        <w:rPr>
          <w:rFonts w:asciiTheme="minorHAnsi" w:hAnsiTheme="minorHAnsi" w:cstheme="minorHAnsi"/>
          <w:b/>
          <w:kern w:val="28"/>
          <w:sz w:val="28"/>
          <w:szCs w:val="28"/>
        </w:rPr>
        <w:t>Volunteer Expenses Policy</w:t>
      </w:r>
      <w:r w:rsidR="005718CB" w:rsidRPr="0014438A">
        <w:rPr>
          <w:rFonts w:asciiTheme="minorHAnsi" w:hAnsiTheme="minorHAnsi" w:cstheme="minorHAnsi"/>
          <w:b/>
          <w:kern w:val="28"/>
          <w:sz w:val="28"/>
          <w:szCs w:val="28"/>
        </w:rPr>
        <w:t xml:space="preserve"> Template</w:t>
      </w:r>
    </w:p>
    <w:p w:rsidR="0060589B" w:rsidRPr="0014438A" w:rsidRDefault="0060589B" w:rsidP="0014438A">
      <w:pPr>
        <w:rPr>
          <w:rFonts w:asciiTheme="minorHAnsi" w:hAnsiTheme="minorHAnsi" w:cstheme="minorHAnsi"/>
        </w:rPr>
      </w:pPr>
    </w:p>
    <w:p w:rsidR="00F37890" w:rsidRPr="0014438A" w:rsidRDefault="00255488" w:rsidP="0014438A">
      <w:pPr>
        <w:pStyle w:val="Title"/>
        <w:rPr>
          <w:rFonts w:asciiTheme="minorHAnsi" w:hAnsiTheme="minorHAnsi" w:cstheme="minorHAnsi"/>
          <w:b/>
          <w:sz w:val="24"/>
          <w:szCs w:val="24"/>
        </w:rPr>
      </w:pPr>
      <w:r w:rsidRPr="0014438A">
        <w:rPr>
          <w:rFonts w:asciiTheme="minorHAnsi" w:hAnsiTheme="minorHAnsi" w:cstheme="minorHAnsi"/>
          <w:b/>
          <w:iCs/>
          <w:sz w:val="24"/>
          <w:szCs w:val="24"/>
        </w:rPr>
        <w:t>I</w:t>
      </w:r>
      <w:r w:rsidR="0060589B" w:rsidRPr="0014438A">
        <w:rPr>
          <w:rFonts w:asciiTheme="minorHAnsi" w:hAnsiTheme="minorHAnsi" w:cstheme="minorHAnsi"/>
          <w:b/>
          <w:iCs/>
          <w:sz w:val="24"/>
          <w:szCs w:val="24"/>
        </w:rPr>
        <w:t>ntroduction</w:t>
      </w:r>
    </w:p>
    <w:p w:rsidR="00917678" w:rsidRPr="0014438A" w:rsidRDefault="007F30C9" w:rsidP="0014438A">
      <w:pPr>
        <w:rPr>
          <w:rFonts w:asciiTheme="minorHAnsi" w:hAnsiTheme="minorHAnsi" w:cstheme="minorHAnsi"/>
          <w:sz w:val="24"/>
          <w:szCs w:val="24"/>
        </w:rPr>
      </w:pPr>
      <w:r w:rsidRPr="0014438A">
        <w:rPr>
          <w:rFonts w:asciiTheme="minorHAnsi" w:hAnsiTheme="minorHAnsi" w:cstheme="minorHAnsi"/>
          <w:color w:val="FF0000"/>
          <w:sz w:val="24"/>
          <w:szCs w:val="24"/>
        </w:rPr>
        <w:t xml:space="preserve">[NAME OF ORGANISATION] </w:t>
      </w:r>
      <w:r w:rsidR="00917678" w:rsidRPr="0014438A">
        <w:rPr>
          <w:rFonts w:asciiTheme="minorHAnsi" w:hAnsiTheme="minorHAnsi" w:cstheme="minorHAnsi"/>
          <w:sz w:val="24"/>
          <w:szCs w:val="24"/>
        </w:rPr>
        <w:t>believes that no volunteer should be out of pocket because of their volunteering activities</w:t>
      </w:r>
      <w:r w:rsidR="007E62AC" w:rsidRPr="0014438A">
        <w:rPr>
          <w:rFonts w:asciiTheme="minorHAnsi" w:hAnsiTheme="minorHAnsi" w:cstheme="minorHAnsi"/>
          <w:sz w:val="24"/>
          <w:szCs w:val="24"/>
        </w:rPr>
        <w:t xml:space="preserve"> and recognises that additional expenditure may be a barrier to inclusion,</w:t>
      </w:r>
      <w:r w:rsidR="00917678" w:rsidRPr="0014438A">
        <w:rPr>
          <w:rFonts w:asciiTheme="minorHAnsi" w:hAnsiTheme="minorHAnsi" w:cstheme="minorHAnsi"/>
          <w:sz w:val="24"/>
          <w:szCs w:val="24"/>
        </w:rPr>
        <w:t xml:space="preserve"> and therefore reimburses its volunteers with reasonable out-of-pocket expenses incurred in the course of the volunteer’s role.</w:t>
      </w:r>
    </w:p>
    <w:p w:rsidR="007E62AC" w:rsidRPr="0014438A" w:rsidRDefault="007E62AC" w:rsidP="0014438A">
      <w:pPr>
        <w:rPr>
          <w:rFonts w:asciiTheme="minorHAnsi" w:hAnsiTheme="minorHAnsi" w:cstheme="minorHAnsi"/>
          <w:sz w:val="24"/>
          <w:szCs w:val="24"/>
        </w:rPr>
      </w:pPr>
    </w:p>
    <w:p w:rsidR="007E62AC" w:rsidRPr="0014438A" w:rsidRDefault="007E62AC" w:rsidP="0014438A">
      <w:pPr>
        <w:rPr>
          <w:rFonts w:asciiTheme="minorHAnsi" w:hAnsiTheme="minorHAnsi" w:cstheme="minorHAnsi"/>
          <w:sz w:val="24"/>
          <w:szCs w:val="24"/>
        </w:rPr>
      </w:pPr>
      <w:r w:rsidRPr="0014438A">
        <w:rPr>
          <w:rFonts w:asciiTheme="minorHAnsi" w:hAnsiTheme="minorHAnsi" w:cstheme="minorHAnsi"/>
          <w:sz w:val="24"/>
          <w:szCs w:val="24"/>
        </w:rPr>
        <w:t xml:space="preserve">As an organisation working for the benefit of the community, </w:t>
      </w:r>
      <w:r w:rsidR="006C3AED" w:rsidRPr="0014438A">
        <w:rPr>
          <w:rFonts w:asciiTheme="minorHAnsi" w:hAnsiTheme="minorHAnsi" w:cstheme="minorHAnsi"/>
          <w:color w:val="FF0000"/>
          <w:sz w:val="24"/>
          <w:szCs w:val="24"/>
        </w:rPr>
        <w:t xml:space="preserve">[NAME OF ORGANISATION] </w:t>
      </w:r>
      <w:r w:rsidRPr="0014438A">
        <w:rPr>
          <w:rFonts w:asciiTheme="minorHAnsi" w:hAnsiTheme="minorHAnsi" w:cstheme="minorHAnsi"/>
          <w:sz w:val="24"/>
          <w:szCs w:val="24"/>
        </w:rPr>
        <w:t>has a duty</w:t>
      </w:r>
      <w:r w:rsidR="0014438A">
        <w:rPr>
          <w:rFonts w:asciiTheme="minorHAnsi" w:hAnsiTheme="minorHAnsi" w:cstheme="minorHAnsi"/>
          <w:sz w:val="24"/>
          <w:szCs w:val="24"/>
        </w:rPr>
        <w:t xml:space="preserve"> to account for all expenditure. </w:t>
      </w:r>
      <w:r w:rsidRPr="0014438A">
        <w:rPr>
          <w:rFonts w:asciiTheme="minorHAnsi" w:hAnsiTheme="minorHAnsi" w:cstheme="minorHAnsi"/>
          <w:sz w:val="24"/>
          <w:szCs w:val="24"/>
        </w:rPr>
        <w:t xml:space="preserve"> </w:t>
      </w:r>
      <w:r w:rsidR="0014438A">
        <w:rPr>
          <w:rFonts w:asciiTheme="minorHAnsi" w:hAnsiTheme="minorHAnsi" w:cstheme="minorHAnsi"/>
          <w:sz w:val="24"/>
          <w:szCs w:val="24"/>
        </w:rPr>
        <w:t>V</w:t>
      </w:r>
      <w:r w:rsidRPr="0014438A">
        <w:rPr>
          <w:rFonts w:asciiTheme="minorHAnsi" w:hAnsiTheme="minorHAnsi" w:cstheme="minorHAnsi"/>
          <w:sz w:val="24"/>
          <w:szCs w:val="24"/>
        </w:rPr>
        <w:t>olunteers must agree appropriate expenses with their supervisor, prior to spending any money.</w:t>
      </w:r>
    </w:p>
    <w:p w:rsidR="007E62AC" w:rsidRPr="0014438A" w:rsidRDefault="007E62AC" w:rsidP="0014438A">
      <w:pPr>
        <w:rPr>
          <w:rFonts w:asciiTheme="minorHAnsi" w:hAnsiTheme="minorHAnsi" w:cstheme="minorHAnsi"/>
          <w:sz w:val="24"/>
          <w:szCs w:val="24"/>
        </w:rPr>
      </w:pPr>
    </w:p>
    <w:p w:rsidR="0065393A" w:rsidRPr="0014438A" w:rsidRDefault="0065393A" w:rsidP="0014438A">
      <w:pPr>
        <w:pStyle w:val="Heading2"/>
        <w:tabs>
          <w:tab w:val="left" w:pos="720"/>
        </w:tabs>
        <w:spacing w:after="0"/>
        <w:jc w:val="left"/>
        <w:rPr>
          <w:rFonts w:asciiTheme="minorHAnsi" w:hAnsiTheme="minorHAnsi" w:cstheme="minorHAnsi"/>
          <w:bCs/>
          <w:iCs/>
          <w:sz w:val="24"/>
          <w:szCs w:val="24"/>
        </w:rPr>
      </w:pPr>
      <w:r w:rsidRPr="0014438A">
        <w:rPr>
          <w:rFonts w:asciiTheme="minorHAnsi" w:hAnsiTheme="minorHAnsi" w:cstheme="minorHAnsi"/>
          <w:bCs/>
          <w:iCs/>
          <w:sz w:val="24"/>
          <w:szCs w:val="24"/>
        </w:rPr>
        <w:t>Purpose</w:t>
      </w:r>
    </w:p>
    <w:p w:rsidR="0065393A" w:rsidRPr="0014438A" w:rsidRDefault="0065393A" w:rsidP="0014438A">
      <w:pPr>
        <w:pStyle w:val="Heading2"/>
        <w:tabs>
          <w:tab w:val="left" w:pos="720"/>
        </w:tabs>
        <w:spacing w:after="0"/>
        <w:jc w:val="left"/>
        <w:rPr>
          <w:rFonts w:asciiTheme="minorHAnsi" w:hAnsiTheme="minorHAnsi" w:cstheme="minorHAnsi"/>
          <w:b w:val="0"/>
          <w:iCs/>
          <w:sz w:val="24"/>
          <w:szCs w:val="24"/>
        </w:rPr>
      </w:pPr>
      <w:r w:rsidRPr="0014438A">
        <w:rPr>
          <w:rFonts w:asciiTheme="minorHAnsi" w:hAnsiTheme="minorHAnsi" w:cstheme="minorHAnsi"/>
          <w:b w:val="0"/>
          <w:iCs/>
          <w:sz w:val="24"/>
          <w:szCs w:val="24"/>
        </w:rPr>
        <w:t>The purpose of this policy is to provide guidance on who can claim expenses as a volunteer</w:t>
      </w:r>
      <w:r w:rsidR="000C26E3" w:rsidRPr="0014438A">
        <w:rPr>
          <w:rFonts w:asciiTheme="minorHAnsi" w:hAnsiTheme="minorHAnsi" w:cstheme="minorHAnsi"/>
          <w:b w:val="0"/>
          <w:iCs/>
          <w:sz w:val="24"/>
          <w:szCs w:val="24"/>
        </w:rPr>
        <w:t>,</w:t>
      </w:r>
      <w:r w:rsidRPr="0014438A">
        <w:rPr>
          <w:rFonts w:asciiTheme="minorHAnsi" w:hAnsiTheme="minorHAnsi" w:cstheme="minorHAnsi"/>
          <w:b w:val="0"/>
          <w:iCs/>
          <w:sz w:val="24"/>
          <w:szCs w:val="24"/>
        </w:rPr>
        <w:t xml:space="preserve"> what expenditure is covered</w:t>
      </w:r>
      <w:r w:rsidR="000C26E3" w:rsidRPr="0014438A">
        <w:rPr>
          <w:rFonts w:asciiTheme="minorHAnsi" w:hAnsiTheme="minorHAnsi" w:cstheme="minorHAnsi"/>
          <w:b w:val="0"/>
          <w:iCs/>
          <w:sz w:val="24"/>
          <w:szCs w:val="24"/>
        </w:rPr>
        <w:t xml:space="preserve"> and how volunteers can claim expenses</w:t>
      </w:r>
      <w:r w:rsidRPr="0014438A">
        <w:rPr>
          <w:rFonts w:asciiTheme="minorHAnsi" w:hAnsiTheme="minorHAnsi" w:cstheme="minorHAnsi"/>
          <w:b w:val="0"/>
          <w:iCs/>
          <w:sz w:val="24"/>
          <w:szCs w:val="24"/>
        </w:rPr>
        <w:t xml:space="preserve">. This helps </w:t>
      </w:r>
      <w:r w:rsidR="007A77D2" w:rsidRPr="0014438A">
        <w:rPr>
          <w:rFonts w:asciiTheme="minorHAnsi" w:hAnsiTheme="minorHAnsi" w:cstheme="minorHAnsi"/>
          <w:b w:val="0"/>
          <w:bCs/>
          <w:color w:val="FF0000"/>
          <w:sz w:val="24"/>
          <w:szCs w:val="24"/>
        </w:rPr>
        <w:t xml:space="preserve">[NAME OF ORGANISATION] </w:t>
      </w:r>
      <w:r w:rsidRPr="0014438A">
        <w:rPr>
          <w:rFonts w:asciiTheme="minorHAnsi" w:hAnsiTheme="minorHAnsi" w:cstheme="minorHAnsi"/>
          <w:b w:val="0"/>
          <w:iCs/>
          <w:sz w:val="24"/>
          <w:szCs w:val="24"/>
        </w:rPr>
        <w:t>to ensure that there is a fair, consistent and transparent process.</w:t>
      </w:r>
    </w:p>
    <w:p w:rsidR="0065393A" w:rsidRPr="0014438A" w:rsidRDefault="0065393A" w:rsidP="0014438A">
      <w:pPr>
        <w:rPr>
          <w:rFonts w:asciiTheme="minorHAnsi" w:hAnsiTheme="minorHAnsi" w:cstheme="minorHAnsi"/>
          <w:sz w:val="24"/>
          <w:szCs w:val="24"/>
        </w:rPr>
      </w:pPr>
    </w:p>
    <w:p w:rsidR="0065393A" w:rsidRPr="0014438A" w:rsidRDefault="0065393A" w:rsidP="0014438A">
      <w:pPr>
        <w:pStyle w:val="Heading2"/>
        <w:tabs>
          <w:tab w:val="left" w:pos="720"/>
        </w:tabs>
        <w:spacing w:after="0"/>
        <w:jc w:val="left"/>
        <w:rPr>
          <w:rFonts w:asciiTheme="minorHAnsi" w:hAnsiTheme="minorHAnsi" w:cstheme="minorHAnsi"/>
          <w:bCs/>
          <w:iCs/>
          <w:sz w:val="24"/>
          <w:szCs w:val="24"/>
        </w:rPr>
      </w:pPr>
      <w:r w:rsidRPr="0014438A">
        <w:rPr>
          <w:rFonts w:asciiTheme="minorHAnsi" w:hAnsiTheme="minorHAnsi" w:cstheme="minorHAnsi"/>
          <w:bCs/>
          <w:iCs/>
          <w:sz w:val="24"/>
          <w:szCs w:val="24"/>
        </w:rPr>
        <w:t>Scope</w:t>
      </w:r>
    </w:p>
    <w:p w:rsidR="0065393A" w:rsidRPr="0014438A" w:rsidRDefault="0065393A" w:rsidP="0014438A">
      <w:pPr>
        <w:rPr>
          <w:rFonts w:asciiTheme="minorHAnsi" w:hAnsiTheme="minorHAnsi" w:cstheme="minorHAnsi"/>
          <w:sz w:val="24"/>
          <w:szCs w:val="24"/>
        </w:rPr>
      </w:pPr>
      <w:r w:rsidRPr="0014438A">
        <w:rPr>
          <w:rFonts w:asciiTheme="minorHAnsi" w:hAnsiTheme="minorHAnsi" w:cstheme="minorHAnsi"/>
          <w:sz w:val="24"/>
          <w:szCs w:val="24"/>
        </w:rPr>
        <w:t xml:space="preserve">This policy relates to volunteers, unpaid interns and unpaid Directors who give time at </w:t>
      </w:r>
      <w:r w:rsidR="00077E8B" w:rsidRPr="0014438A">
        <w:rPr>
          <w:rFonts w:asciiTheme="minorHAnsi" w:hAnsiTheme="minorHAnsi" w:cstheme="minorHAnsi"/>
          <w:color w:val="FF0000"/>
          <w:sz w:val="24"/>
          <w:szCs w:val="24"/>
        </w:rPr>
        <w:t>[NAME OF ORGANISATION]</w:t>
      </w:r>
      <w:r w:rsidR="0014438A" w:rsidRPr="0014438A">
        <w:rPr>
          <w:rFonts w:asciiTheme="minorHAnsi" w:hAnsiTheme="minorHAnsi" w:cstheme="minorHAnsi"/>
          <w:sz w:val="24"/>
          <w:szCs w:val="24"/>
        </w:rPr>
        <w:t>.</w:t>
      </w:r>
    </w:p>
    <w:p w:rsidR="0034008B" w:rsidRDefault="0034008B" w:rsidP="0014438A">
      <w:pPr>
        <w:jc w:val="left"/>
        <w:rPr>
          <w:rFonts w:asciiTheme="minorHAnsi" w:hAnsiTheme="minorHAnsi" w:cstheme="minorHAnsi"/>
          <w:sz w:val="24"/>
          <w:szCs w:val="24"/>
        </w:rPr>
      </w:pPr>
    </w:p>
    <w:p w:rsidR="0065393A" w:rsidRPr="0014438A" w:rsidRDefault="0065393A" w:rsidP="0014438A">
      <w:pPr>
        <w:jc w:val="left"/>
        <w:rPr>
          <w:rFonts w:asciiTheme="minorHAnsi" w:hAnsiTheme="minorHAnsi" w:cstheme="minorHAnsi"/>
          <w:sz w:val="24"/>
          <w:szCs w:val="24"/>
        </w:rPr>
      </w:pPr>
      <w:r w:rsidRPr="0014438A">
        <w:rPr>
          <w:rFonts w:asciiTheme="minorHAnsi" w:hAnsiTheme="minorHAnsi" w:cstheme="minorHAnsi"/>
          <w:sz w:val="24"/>
          <w:szCs w:val="24"/>
        </w:rPr>
        <w:t>Voluntary work experience placements, such as people on government funded work</w:t>
      </w:r>
      <w:r w:rsidR="0014438A">
        <w:rPr>
          <w:rFonts w:asciiTheme="minorHAnsi" w:hAnsiTheme="minorHAnsi" w:cstheme="minorHAnsi"/>
          <w:sz w:val="24"/>
          <w:szCs w:val="24"/>
        </w:rPr>
        <w:t xml:space="preserve"> </w:t>
      </w:r>
      <w:r w:rsidRPr="0014438A">
        <w:rPr>
          <w:rFonts w:asciiTheme="minorHAnsi" w:hAnsiTheme="minorHAnsi" w:cstheme="minorHAnsi"/>
          <w:sz w:val="24"/>
          <w:szCs w:val="24"/>
        </w:rPr>
        <w:t>experience programmes organised through Job Centre Plus or on traineeships, are</w:t>
      </w:r>
      <w:r w:rsidR="0014438A">
        <w:rPr>
          <w:rFonts w:asciiTheme="minorHAnsi" w:hAnsiTheme="minorHAnsi" w:cstheme="minorHAnsi"/>
          <w:sz w:val="24"/>
          <w:szCs w:val="24"/>
        </w:rPr>
        <w:t xml:space="preserve"> </w:t>
      </w:r>
      <w:r w:rsidRPr="0014438A">
        <w:rPr>
          <w:rFonts w:asciiTheme="minorHAnsi" w:hAnsiTheme="minorHAnsi" w:cstheme="minorHAnsi"/>
          <w:sz w:val="24"/>
          <w:szCs w:val="24"/>
        </w:rPr>
        <w:t>not covered by this policy. In most cases people taking part in such programmes can</w:t>
      </w:r>
      <w:r w:rsidR="0014438A">
        <w:rPr>
          <w:rFonts w:asciiTheme="minorHAnsi" w:hAnsiTheme="minorHAnsi" w:cstheme="minorHAnsi"/>
          <w:sz w:val="24"/>
          <w:szCs w:val="24"/>
        </w:rPr>
        <w:t xml:space="preserve"> </w:t>
      </w:r>
      <w:r w:rsidRPr="0014438A">
        <w:rPr>
          <w:rFonts w:asciiTheme="minorHAnsi" w:hAnsiTheme="minorHAnsi" w:cstheme="minorHAnsi"/>
          <w:sz w:val="24"/>
          <w:szCs w:val="24"/>
        </w:rPr>
        <w:t xml:space="preserve">claim their expenses from their work experience placement provider. </w:t>
      </w:r>
    </w:p>
    <w:p w:rsidR="0065393A" w:rsidRPr="0014438A" w:rsidRDefault="0065393A" w:rsidP="0014438A">
      <w:pPr>
        <w:rPr>
          <w:rFonts w:asciiTheme="minorHAnsi" w:hAnsiTheme="minorHAnsi" w:cstheme="minorHAnsi"/>
          <w:sz w:val="24"/>
          <w:szCs w:val="24"/>
        </w:rPr>
      </w:pPr>
    </w:p>
    <w:p w:rsidR="00D80892" w:rsidRPr="0014438A" w:rsidRDefault="00077E8B" w:rsidP="0014438A">
      <w:pPr>
        <w:rPr>
          <w:rFonts w:asciiTheme="minorHAnsi" w:hAnsiTheme="minorHAnsi" w:cstheme="minorHAnsi"/>
          <w:sz w:val="24"/>
          <w:szCs w:val="24"/>
        </w:rPr>
      </w:pPr>
      <w:r w:rsidRPr="0014438A">
        <w:rPr>
          <w:rFonts w:asciiTheme="minorHAnsi" w:hAnsiTheme="minorHAnsi" w:cstheme="minorHAnsi"/>
          <w:sz w:val="24"/>
          <w:szCs w:val="24"/>
        </w:rPr>
        <w:t>Paid i</w:t>
      </w:r>
      <w:r w:rsidR="0065393A" w:rsidRPr="0014438A">
        <w:rPr>
          <w:rFonts w:asciiTheme="minorHAnsi" w:hAnsiTheme="minorHAnsi" w:cstheme="minorHAnsi"/>
          <w:sz w:val="24"/>
          <w:szCs w:val="24"/>
        </w:rPr>
        <w:t xml:space="preserve">nterns are not covered by this policy as their expenses are to processed in accordance with </w:t>
      </w:r>
      <w:r w:rsidRPr="0014438A">
        <w:rPr>
          <w:rFonts w:asciiTheme="minorHAnsi" w:hAnsiTheme="minorHAnsi" w:cstheme="minorHAnsi"/>
          <w:color w:val="FF0000"/>
          <w:sz w:val="24"/>
          <w:szCs w:val="24"/>
        </w:rPr>
        <w:t>[NAME OF ORGANISATION]</w:t>
      </w:r>
      <w:r w:rsidR="0014438A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65393A" w:rsidRPr="0014438A">
        <w:rPr>
          <w:rFonts w:asciiTheme="minorHAnsi" w:hAnsiTheme="minorHAnsi" w:cstheme="minorHAnsi"/>
          <w:sz w:val="24"/>
          <w:szCs w:val="24"/>
        </w:rPr>
        <w:t>Staff Policies.</w:t>
      </w:r>
    </w:p>
    <w:p w:rsidR="00D80892" w:rsidRPr="0014438A" w:rsidRDefault="00D80892" w:rsidP="0014438A">
      <w:pPr>
        <w:rPr>
          <w:rFonts w:asciiTheme="minorHAnsi" w:hAnsiTheme="minorHAnsi" w:cstheme="minorHAnsi"/>
          <w:sz w:val="24"/>
          <w:szCs w:val="24"/>
        </w:rPr>
      </w:pPr>
    </w:p>
    <w:p w:rsidR="00D80892" w:rsidRPr="0014438A" w:rsidRDefault="00D80892" w:rsidP="0014438A">
      <w:pPr>
        <w:pStyle w:val="Heading2"/>
        <w:tabs>
          <w:tab w:val="left" w:pos="720"/>
        </w:tabs>
        <w:spacing w:after="0"/>
        <w:jc w:val="left"/>
        <w:rPr>
          <w:rFonts w:asciiTheme="minorHAnsi" w:hAnsiTheme="minorHAnsi" w:cstheme="minorHAnsi"/>
          <w:bCs/>
          <w:iCs/>
          <w:sz w:val="24"/>
          <w:szCs w:val="24"/>
        </w:rPr>
      </w:pPr>
      <w:r w:rsidRPr="0014438A">
        <w:rPr>
          <w:rFonts w:asciiTheme="minorHAnsi" w:hAnsiTheme="minorHAnsi" w:cstheme="minorHAnsi"/>
          <w:bCs/>
          <w:iCs/>
          <w:sz w:val="24"/>
          <w:szCs w:val="24"/>
        </w:rPr>
        <w:t>Costs covered</w:t>
      </w:r>
    </w:p>
    <w:p w:rsidR="0014438A" w:rsidRDefault="0014438A" w:rsidP="0014438A">
      <w:pPr>
        <w:pStyle w:val="Heading9"/>
        <w:spacing w:before="0" w:after="0"/>
        <w:rPr>
          <w:rFonts w:asciiTheme="minorHAnsi" w:hAnsiTheme="minorHAnsi" w:cstheme="minorHAnsi"/>
          <w:b/>
          <w:bCs/>
          <w:sz w:val="24"/>
          <w:szCs w:val="24"/>
        </w:rPr>
      </w:pPr>
    </w:p>
    <w:p w:rsidR="000E1C4C" w:rsidRPr="0014438A" w:rsidRDefault="000E1C4C" w:rsidP="0014438A">
      <w:pPr>
        <w:pStyle w:val="Heading9"/>
        <w:spacing w:before="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14438A">
        <w:rPr>
          <w:rFonts w:asciiTheme="minorHAnsi" w:hAnsiTheme="minorHAnsi" w:cstheme="minorHAnsi"/>
          <w:b/>
          <w:bCs/>
          <w:sz w:val="24"/>
          <w:szCs w:val="24"/>
        </w:rPr>
        <w:t>Travel</w:t>
      </w:r>
    </w:p>
    <w:p w:rsidR="000E1C4C" w:rsidRPr="0014438A" w:rsidRDefault="000E1C4C" w:rsidP="0014438A">
      <w:pPr>
        <w:pStyle w:val="Heading9"/>
        <w:spacing w:before="0" w:after="0"/>
        <w:rPr>
          <w:rFonts w:asciiTheme="minorHAnsi" w:hAnsiTheme="minorHAnsi" w:cstheme="minorHAnsi"/>
          <w:caps/>
          <w:sz w:val="24"/>
          <w:szCs w:val="24"/>
          <w:lang w:eastAsia="en-GB"/>
        </w:rPr>
      </w:pPr>
      <w:r w:rsidRPr="0014438A">
        <w:rPr>
          <w:rFonts w:asciiTheme="minorHAnsi" w:hAnsiTheme="minorHAnsi" w:cstheme="minorHAnsi"/>
          <w:sz w:val="24"/>
          <w:szCs w:val="24"/>
          <w:lang w:eastAsia="en-GB"/>
        </w:rPr>
        <w:t>Reasonable travel costs will be reimbursed in accordance with the following guidelines;</w:t>
      </w:r>
    </w:p>
    <w:p w:rsidR="000E1C4C" w:rsidRPr="0014438A" w:rsidRDefault="00436919" w:rsidP="0014438A">
      <w:pPr>
        <w:pStyle w:val="Heading9"/>
        <w:numPr>
          <w:ilvl w:val="0"/>
          <w:numId w:val="12"/>
        </w:numPr>
        <w:spacing w:before="0" w:after="0"/>
        <w:rPr>
          <w:rFonts w:asciiTheme="minorHAnsi" w:hAnsiTheme="minorHAnsi" w:cstheme="minorHAnsi"/>
          <w:caps/>
          <w:sz w:val="24"/>
          <w:szCs w:val="24"/>
          <w:lang w:eastAsia="en-GB"/>
        </w:rPr>
      </w:pPr>
      <w:r w:rsidRPr="0014438A">
        <w:rPr>
          <w:rFonts w:asciiTheme="minorHAnsi" w:hAnsiTheme="minorHAnsi" w:cstheme="minorHAnsi"/>
          <w:sz w:val="24"/>
          <w:szCs w:val="24"/>
          <w:lang w:eastAsia="en-GB"/>
        </w:rPr>
        <w:t>Wherever</w:t>
      </w:r>
      <w:r w:rsidR="000E1C4C" w:rsidRPr="0014438A">
        <w:rPr>
          <w:rFonts w:asciiTheme="minorHAnsi" w:hAnsiTheme="minorHAnsi" w:cstheme="minorHAnsi"/>
          <w:sz w:val="24"/>
          <w:szCs w:val="24"/>
          <w:lang w:eastAsia="en-GB"/>
        </w:rPr>
        <w:t xml:space="preserve"> possible the cheapest mode of transport should be used.</w:t>
      </w:r>
    </w:p>
    <w:p w:rsidR="000E1C4C" w:rsidRPr="0014438A" w:rsidRDefault="000E1C4C" w:rsidP="0014438A">
      <w:pPr>
        <w:pStyle w:val="Heading9"/>
        <w:numPr>
          <w:ilvl w:val="0"/>
          <w:numId w:val="12"/>
        </w:numPr>
        <w:spacing w:before="0" w:after="0"/>
        <w:rPr>
          <w:rFonts w:asciiTheme="minorHAnsi" w:hAnsiTheme="minorHAnsi" w:cstheme="minorHAnsi"/>
          <w:caps/>
          <w:sz w:val="24"/>
          <w:szCs w:val="24"/>
          <w:lang w:eastAsia="en-GB"/>
        </w:rPr>
      </w:pPr>
      <w:r w:rsidRPr="0014438A">
        <w:rPr>
          <w:rFonts w:asciiTheme="minorHAnsi" w:hAnsiTheme="minorHAnsi" w:cstheme="minorHAnsi"/>
          <w:sz w:val="24"/>
          <w:szCs w:val="24"/>
          <w:lang w:eastAsia="en-GB"/>
        </w:rPr>
        <w:t xml:space="preserve">If a volunteer is entitled to any kind of travel concession such as senior citizen or student pass this will be used to minimise the cost. </w:t>
      </w:r>
    </w:p>
    <w:p w:rsidR="000E1C4C" w:rsidRPr="0014438A" w:rsidRDefault="00436919" w:rsidP="0014438A">
      <w:pPr>
        <w:pStyle w:val="Heading9"/>
        <w:numPr>
          <w:ilvl w:val="0"/>
          <w:numId w:val="12"/>
        </w:numPr>
        <w:spacing w:before="0" w:after="0"/>
        <w:rPr>
          <w:rFonts w:asciiTheme="minorHAnsi" w:hAnsiTheme="minorHAnsi" w:cstheme="minorHAnsi"/>
          <w:caps/>
          <w:sz w:val="24"/>
          <w:szCs w:val="24"/>
          <w:lang w:eastAsia="en-GB"/>
        </w:rPr>
      </w:pPr>
      <w:r w:rsidRPr="0014438A">
        <w:rPr>
          <w:rFonts w:asciiTheme="minorHAnsi" w:hAnsiTheme="minorHAnsi" w:cstheme="minorHAnsi"/>
          <w:sz w:val="24"/>
          <w:szCs w:val="24"/>
          <w:lang w:eastAsia="en-GB"/>
        </w:rPr>
        <w:t>If a volunteer uses a m</w:t>
      </w:r>
      <w:r w:rsidR="000E1C4C" w:rsidRPr="0014438A">
        <w:rPr>
          <w:rFonts w:asciiTheme="minorHAnsi" w:hAnsiTheme="minorHAnsi" w:cstheme="minorHAnsi"/>
          <w:sz w:val="24"/>
          <w:szCs w:val="24"/>
          <w:lang w:eastAsia="en-GB"/>
        </w:rPr>
        <w:t>onthly bus or train ticket</w:t>
      </w:r>
      <w:r w:rsidRPr="0014438A">
        <w:rPr>
          <w:rFonts w:asciiTheme="minorHAnsi" w:hAnsiTheme="minorHAnsi" w:cstheme="minorHAnsi"/>
          <w:sz w:val="24"/>
          <w:szCs w:val="24"/>
          <w:lang w:eastAsia="en-GB"/>
        </w:rPr>
        <w:t xml:space="preserve"> no expenses can be claimed for travel as we only pay out of pocket expenses. </w:t>
      </w:r>
    </w:p>
    <w:p w:rsidR="00F711F9" w:rsidRPr="0014438A" w:rsidRDefault="000E1C4C" w:rsidP="0014438A">
      <w:pPr>
        <w:pStyle w:val="Heading9"/>
        <w:numPr>
          <w:ilvl w:val="0"/>
          <w:numId w:val="12"/>
        </w:numPr>
        <w:spacing w:before="0" w:after="0"/>
        <w:rPr>
          <w:rFonts w:asciiTheme="minorHAnsi" w:hAnsiTheme="minorHAnsi" w:cstheme="minorHAnsi"/>
          <w:sz w:val="24"/>
          <w:szCs w:val="24"/>
          <w:lang w:eastAsia="en-GB"/>
        </w:rPr>
      </w:pPr>
      <w:r w:rsidRPr="0014438A">
        <w:rPr>
          <w:rFonts w:asciiTheme="minorHAnsi" w:hAnsiTheme="minorHAnsi" w:cstheme="minorHAnsi"/>
          <w:caps/>
          <w:sz w:val="24"/>
          <w:szCs w:val="24"/>
          <w:lang w:eastAsia="en-GB"/>
        </w:rPr>
        <w:t>a</w:t>
      </w:r>
      <w:r w:rsidRPr="0014438A">
        <w:rPr>
          <w:rFonts w:asciiTheme="minorHAnsi" w:hAnsiTheme="minorHAnsi" w:cstheme="minorHAnsi"/>
          <w:sz w:val="24"/>
          <w:szCs w:val="24"/>
          <w:lang w:eastAsia="en-GB"/>
        </w:rPr>
        <w:t xml:space="preserve"> volunteer using their own </w:t>
      </w:r>
      <w:r w:rsidR="00F711F9" w:rsidRPr="0014438A">
        <w:rPr>
          <w:rFonts w:asciiTheme="minorHAnsi" w:hAnsiTheme="minorHAnsi" w:cstheme="minorHAnsi"/>
          <w:sz w:val="24"/>
          <w:szCs w:val="24"/>
          <w:lang w:eastAsia="en-GB"/>
        </w:rPr>
        <w:t xml:space="preserve">vehicle </w:t>
      </w:r>
      <w:r w:rsidRPr="0014438A">
        <w:rPr>
          <w:rFonts w:asciiTheme="minorHAnsi" w:hAnsiTheme="minorHAnsi" w:cstheme="minorHAnsi"/>
          <w:sz w:val="24"/>
          <w:szCs w:val="24"/>
          <w:lang w:eastAsia="en-GB"/>
        </w:rPr>
        <w:t>may also claim a contribution towards their mileage for the journey at the official HMRC rate, which is currently set at</w:t>
      </w:r>
      <w:r w:rsidR="00F711F9" w:rsidRPr="0014438A">
        <w:rPr>
          <w:rFonts w:asciiTheme="minorHAnsi" w:hAnsiTheme="minorHAnsi" w:cstheme="minorHAnsi"/>
          <w:sz w:val="24"/>
          <w:szCs w:val="24"/>
          <w:lang w:eastAsia="en-GB"/>
        </w:rPr>
        <w:t>:</w:t>
      </w:r>
    </w:p>
    <w:p w:rsidR="000E1C4C" w:rsidRPr="0014438A" w:rsidRDefault="00F711F9" w:rsidP="0014438A">
      <w:pPr>
        <w:pStyle w:val="point2"/>
        <w:ind w:firstLine="306"/>
        <w:rPr>
          <w:rFonts w:asciiTheme="minorHAnsi" w:hAnsiTheme="minorHAnsi" w:cstheme="minorHAnsi"/>
          <w:sz w:val="24"/>
          <w:szCs w:val="24"/>
          <w:lang w:eastAsia="en-GB"/>
        </w:rPr>
      </w:pPr>
      <w:r w:rsidRPr="0014438A">
        <w:rPr>
          <w:rFonts w:asciiTheme="minorHAnsi" w:hAnsiTheme="minorHAnsi" w:cstheme="minorHAnsi"/>
          <w:sz w:val="24"/>
          <w:szCs w:val="24"/>
          <w:lang w:eastAsia="en-GB"/>
        </w:rPr>
        <w:t>Car</w:t>
      </w:r>
      <w:r w:rsidR="0014438A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="0014438A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="000E1C4C" w:rsidRPr="0014438A">
        <w:rPr>
          <w:rFonts w:asciiTheme="minorHAnsi" w:hAnsiTheme="minorHAnsi" w:cstheme="minorHAnsi"/>
          <w:sz w:val="24"/>
          <w:szCs w:val="24"/>
          <w:lang w:eastAsia="en-GB"/>
        </w:rPr>
        <w:t>45</w:t>
      </w:r>
      <w:r w:rsidR="00436919" w:rsidRPr="0014438A">
        <w:rPr>
          <w:rFonts w:asciiTheme="minorHAnsi" w:hAnsiTheme="minorHAnsi" w:cstheme="minorHAnsi"/>
          <w:sz w:val="24"/>
          <w:szCs w:val="24"/>
          <w:lang w:eastAsia="en-GB"/>
        </w:rPr>
        <w:t xml:space="preserve">p </w:t>
      </w:r>
      <w:r w:rsidR="000E1C4C" w:rsidRPr="0014438A">
        <w:rPr>
          <w:rFonts w:asciiTheme="minorHAnsi" w:hAnsiTheme="minorHAnsi" w:cstheme="minorHAnsi"/>
          <w:sz w:val="24"/>
          <w:szCs w:val="24"/>
          <w:lang w:eastAsia="en-GB"/>
        </w:rPr>
        <w:t>per mile</w:t>
      </w:r>
    </w:p>
    <w:p w:rsidR="00F711F9" w:rsidRPr="0014438A" w:rsidRDefault="00F711F9" w:rsidP="0014438A">
      <w:pPr>
        <w:pStyle w:val="point2"/>
        <w:rPr>
          <w:rFonts w:asciiTheme="minorHAnsi" w:hAnsiTheme="minorHAnsi" w:cstheme="minorHAnsi"/>
          <w:sz w:val="24"/>
          <w:szCs w:val="24"/>
          <w:lang w:eastAsia="en-GB"/>
        </w:rPr>
      </w:pPr>
      <w:r w:rsidRPr="0014438A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14438A">
        <w:rPr>
          <w:rFonts w:asciiTheme="minorHAnsi" w:hAnsiTheme="minorHAnsi" w:cstheme="minorHAnsi"/>
          <w:sz w:val="24"/>
          <w:szCs w:val="24"/>
          <w:lang w:eastAsia="en-GB"/>
        </w:rPr>
        <w:tab/>
        <w:t>Motorcycle</w:t>
      </w:r>
      <w:r w:rsidR="0014438A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14438A">
        <w:rPr>
          <w:rFonts w:asciiTheme="minorHAnsi" w:hAnsiTheme="minorHAnsi" w:cstheme="minorHAnsi"/>
          <w:sz w:val="24"/>
          <w:szCs w:val="24"/>
          <w:lang w:eastAsia="en-GB"/>
        </w:rPr>
        <w:t>24p per mile</w:t>
      </w:r>
    </w:p>
    <w:p w:rsidR="00F711F9" w:rsidRPr="0014438A" w:rsidRDefault="0014438A" w:rsidP="0014438A">
      <w:pPr>
        <w:pStyle w:val="point2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ab/>
      </w:r>
      <w:r>
        <w:rPr>
          <w:rFonts w:asciiTheme="minorHAnsi" w:hAnsiTheme="minorHAnsi" w:cstheme="minorHAnsi"/>
          <w:sz w:val="24"/>
          <w:szCs w:val="24"/>
          <w:lang w:eastAsia="en-GB"/>
        </w:rPr>
        <w:tab/>
        <w:t>Bicycle</w:t>
      </w:r>
      <w:r>
        <w:rPr>
          <w:rFonts w:asciiTheme="minorHAnsi" w:hAnsiTheme="minorHAnsi" w:cstheme="minorHAnsi"/>
          <w:sz w:val="24"/>
          <w:szCs w:val="24"/>
          <w:lang w:eastAsia="en-GB"/>
        </w:rPr>
        <w:tab/>
      </w:r>
      <w:r>
        <w:rPr>
          <w:rFonts w:asciiTheme="minorHAnsi" w:hAnsiTheme="minorHAnsi" w:cstheme="minorHAnsi"/>
          <w:sz w:val="24"/>
          <w:szCs w:val="24"/>
          <w:lang w:eastAsia="en-GB"/>
        </w:rPr>
        <w:tab/>
      </w:r>
      <w:r w:rsidR="00F711F9" w:rsidRPr="0014438A">
        <w:rPr>
          <w:rFonts w:asciiTheme="minorHAnsi" w:hAnsiTheme="minorHAnsi" w:cstheme="minorHAnsi"/>
          <w:sz w:val="24"/>
          <w:szCs w:val="24"/>
          <w:lang w:eastAsia="en-GB"/>
        </w:rPr>
        <w:t>20p per mile</w:t>
      </w:r>
    </w:p>
    <w:p w:rsidR="000E1C4C" w:rsidRPr="0014438A" w:rsidRDefault="000E1C4C" w:rsidP="0014438A">
      <w:pPr>
        <w:pStyle w:val="Heading9"/>
        <w:numPr>
          <w:ilvl w:val="0"/>
          <w:numId w:val="12"/>
        </w:numPr>
        <w:spacing w:before="0" w:after="0"/>
        <w:rPr>
          <w:rFonts w:asciiTheme="minorHAnsi" w:hAnsiTheme="minorHAnsi" w:cstheme="minorHAnsi"/>
          <w:caps/>
          <w:sz w:val="24"/>
          <w:szCs w:val="24"/>
          <w:lang w:eastAsia="en-GB"/>
        </w:rPr>
      </w:pPr>
      <w:r w:rsidRPr="0014438A">
        <w:rPr>
          <w:rFonts w:asciiTheme="minorHAnsi" w:hAnsiTheme="minorHAnsi" w:cstheme="minorHAnsi"/>
          <w:sz w:val="24"/>
          <w:szCs w:val="24"/>
          <w:lang w:eastAsia="en-GB"/>
        </w:rPr>
        <w:t xml:space="preserve">Mileage will be capped at </w:t>
      </w:r>
      <w:r w:rsidR="00436919" w:rsidRPr="0014438A">
        <w:rPr>
          <w:rFonts w:asciiTheme="minorHAnsi" w:hAnsiTheme="minorHAnsi" w:cstheme="minorHAnsi"/>
          <w:color w:val="FF0000"/>
          <w:sz w:val="24"/>
          <w:szCs w:val="24"/>
          <w:lang w:eastAsia="en-GB"/>
        </w:rPr>
        <w:t>5</w:t>
      </w:r>
      <w:r w:rsidRPr="0014438A">
        <w:rPr>
          <w:rFonts w:asciiTheme="minorHAnsi" w:hAnsiTheme="minorHAnsi" w:cstheme="minorHAnsi"/>
          <w:color w:val="FF0000"/>
          <w:sz w:val="24"/>
          <w:szCs w:val="24"/>
          <w:lang w:eastAsia="en-GB"/>
        </w:rPr>
        <w:t xml:space="preserve"> miles </w:t>
      </w:r>
      <w:r w:rsidRPr="0014438A">
        <w:rPr>
          <w:rFonts w:asciiTheme="minorHAnsi" w:hAnsiTheme="minorHAnsi" w:cstheme="minorHAnsi"/>
          <w:sz w:val="24"/>
          <w:szCs w:val="24"/>
          <w:lang w:eastAsia="en-GB"/>
        </w:rPr>
        <w:t xml:space="preserve">each way </w:t>
      </w:r>
      <w:r w:rsidR="00436919" w:rsidRPr="0014438A">
        <w:rPr>
          <w:rFonts w:asciiTheme="minorHAnsi" w:hAnsiTheme="minorHAnsi" w:cstheme="minorHAnsi"/>
          <w:sz w:val="24"/>
          <w:szCs w:val="24"/>
          <w:lang w:eastAsia="en-GB"/>
        </w:rPr>
        <w:t xml:space="preserve">for normal volunteering time.  Additional volunteering such as events that are further than </w:t>
      </w:r>
      <w:r w:rsidR="00436919" w:rsidRPr="0014438A">
        <w:rPr>
          <w:rFonts w:asciiTheme="minorHAnsi" w:hAnsiTheme="minorHAnsi" w:cstheme="minorHAnsi"/>
          <w:color w:val="FF0000"/>
          <w:sz w:val="24"/>
          <w:szCs w:val="24"/>
          <w:lang w:eastAsia="en-GB"/>
        </w:rPr>
        <w:t xml:space="preserve">5 miles </w:t>
      </w:r>
      <w:r w:rsidR="00436919" w:rsidRPr="0014438A">
        <w:rPr>
          <w:rFonts w:asciiTheme="minorHAnsi" w:hAnsiTheme="minorHAnsi" w:cstheme="minorHAnsi"/>
          <w:sz w:val="24"/>
          <w:szCs w:val="24"/>
          <w:lang w:eastAsia="en-GB"/>
        </w:rPr>
        <w:t>must be agreed in advance.</w:t>
      </w:r>
    </w:p>
    <w:p w:rsidR="000E1C4C" w:rsidRPr="0014438A" w:rsidRDefault="000E1C4C" w:rsidP="0014438A">
      <w:pPr>
        <w:pStyle w:val="Heading9"/>
        <w:numPr>
          <w:ilvl w:val="0"/>
          <w:numId w:val="12"/>
        </w:numPr>
        <w:spacing w:before="0" w:after="0"/>
        <w:rPr>
          <w:rFonts w:asciiTheme="minorHAnsi" w:hAnsiTheme="minorHAnsi" w:cstheme="minorHAnsi"/>
          <w:caps/>
          <w:sz w:val="24"/>
          <w:szCs w:val="24"/>
          <w:lang w:eastAsia="en-GB"/>
        </w:rPr>
      </w:pPr>
      <w:r w:rsidRPr="0014438A">
        <w:rPr>
          <w:rFonts w:asciiTheme="minorHAnsi" w:hAnsiTheme="minorHAnsi" w:cstheme="minorHAnsi"/>
          <w:sz w:val="24"/>
          <w:szCs w:val="24"/>
          <w:lang w:eastAsia="en-GB"/>
        </w:rPr>
        <w:t xml:space="preserve">As a rule, taxi costs may not be claimed for unless in exceptional circumstances and </w:t>
      </w:r>
      <w:r w:rsidRPr="0014438A">
        <w:rPr>
          <w:rFonts w:asciiTheme="minorHAnsi" w:hAnsiTheme="minorHAnsi" w:cstheme="minorHAnsi"/>
          <w:sz w:val="24"/>
          <w:szCs w:val="24"/>
          <w:lang w:eastAsia="en-GB"/>
        </w:rPr>
        <w:lastRenderedPageBreak/>
        <w:t>must be with prior authorisation</w:t>
      </w:r>
      <w:r w:rsidR="00436919" w:rsidRPr="0014438A">
        <w:rPr>
          <w:rFonts w:asciiTheme="minorHAnsi" w:hAnsiTheme="minorHAnsi" w:cstheme="minorHAnsi"/>
          <w:sz w:val="24"/>
          <w:szCs w:val="24"/>
          <w:lang w:eastAsia="en-GB"/>
        </w:rPr>
        <w:t xml:space="preserve">. </w:t>
      </w:r>
      <w:r w:rsidRPr="0014438A">
        <w:rPr>
          <w:rFonts w:asciiTheme="minorHAnsi" w:hAnsiTheme="minorHAnsi" w:cstheme="minorHAnsi"/>
          <w:sz w:val="24"/>
          <w:szCs w:val="24"/>
          <w:lang w:eastAsia="en-GB"/>
        </w:rPr>
        <w:t>Exceptional circumstances may include but are not limited to situations where it is cheaper for a number of volunteers to share a taxi</w:t>
      </w:r>
      <w:r w:rsidR="0023376B" w:rsidRPr="0014438A">
        <w:rPr>
          <w:rFonts w:asciiTheme="minorHAnsi" w:hAnsiTheme="minorHAnsi" w:cstheme="minorHAnsi"/>
          <w:sz w:val="24"/>
          <w:szCs w:val="24"/>
          <w:lang w:eastAsia="en-GB"/>
        </w:rPr>
        <w:t xml:space="preserve"> or</w:t>
      </w:r>
      <w:r w:rsidRPr="0014438A">
        <w:rPr>
          <w:rFonts w:asciiTheme="minorHAnsi" w:hAnsiTheme="minorHAnsi" w:cstheme="minorHAnsi"/>
          <w:sz w:val="24"/>
          <w:szCs w:val="24"/>
          <w:lang w:eastAsia="en-GB"/>
        </w:rPr>
        <w:t xml:space="preserve"> if a volunteer has particular health or mobility restrictions or where it would be unsafe for a volunteer to take another form of transport</w:t>
      </w:r>
      <w:r w:rsidR="0023376B" w:rsidRPr="0014438A">
        <w:rPr>
          <w:rFonts w:asciiTheme="minorHAnsi" w:hAnsiTheme="minorHAnsi" w:cstheme="minorHAnsi"/>
          <w:sz w:val="24"/>
          <w:szCs w:val="24"/>
          <w:lang w:eastAsia="en-GB"/>
        </w:rPr>
        <w:t>, this must be agreed in advance</w:t>
      </w:r>
      <w:r w:rsidR="0014438A">
        <w:rPr>
          <w:rFonts w:asciiTheme="minorHAnsi" w:hAnsiTheme="minorHAnsi" w:cstheme="minorHAnsi"/>
          <w:sz w:val="24"/>
          <w:szCs w:val="24"/>
          <w:lang w:eastAsia="en-GB"/>
        </w:rPr>
        <w:t>.</w:t>
      </w:r>
    </w:p>
    <w:p w:rsidR="00212E01" w:rsidRPr="0014438A" w:rsidRDefault="00436919" w:rsidP="0014438A">
      <w:pPr>
        <w:pStyle w:val="Heading9"/>
        <w:numPr>
          <w:ilvl w:val="0"/>
          <w:numId w:val="12"/>
        </w:numPr>
        <w:spacing w:before="0" w:after="0"/>
        <w:rPr>
          <w:rFonts w:asciiTheme="minorHAnsi" w:hAnsiTheme="minorHAnsi" w:cstheme="minorHAnsi"/>
          <w:caps/>
          <w:sz w:val="24"/>
          <w:szCs w:val="24"/>
          <w:lang w:eastAsia="en-GB"/>
        </w:rPr>
      </w:pPr>
      <w:r w:rsidRPr="0014438A">
        <w:rPr>
          <w:rFonts w:asciiTheme="minorHAnsi" w:hAnsiTheme="minorHAnsi" w:cstheme="minorHAnsi"/>
          <w:sz w:val="24"/>
          <w:szCs w:val="24"/>
          <w:lang w:eastAsia="en-GB"/>
        </w:rPr>
        <w:t>E</w:t>
      </w:r>
      <w:r w:rsidR="000E1C4C" w:rsidRPr="0014438A">
        <w:rPr>
          <w:rFonts w:asciiTheme="minorHAnsi" w:hAnsiTheme="minorHAnsi" w:cstheme="minorHAnsi"/>
          <w:sz w:val="24"/>
          <w:szCs w:val="24"/>
          <w:lang w:eastAsia="en-GB"/>
        </w:rPr>
        <w:t xml:space="preserve">xpenses </w:t>
      </w:r>
      <w:r w:rsidRPr="0014438A">
        <w:rPr>
          <w:rFonts w:asciiTheme="minorHAnsi" w:hAnsiTheme="minorHAnsi" w:cstheme="minorHAnsi"/>
          <w:sz w:val="24"/>
          <w:szCs w:val="24"/>
          <w:lang w:eastAsia="en-GB"/>
        </w:rPr>
        <w:t>should</w:t>
      </w:r>
      <w:r w:rsidR="000E1C4C" w:rsidRPr="0014438A">
        <w:rPr>
          <w:rFonts w:asciiTheme="minorHAnsi" w:hAnsiTheme="minorHAnsi" w:cstheme="minorHAnsi"/>
          <w:sz w:val="24"/>
          <w:szCs w:val="24"/>
          <w:lang w:eastAsia="en-GB"/>
        </w:rPr>
        <w:t xml:space="preserve"> be claimed for on a regular weekly or monthly basis. </w:t>
      </w:r>
    </w:p>
    <w:p w:rsidR="00212E01" w:rsidRPr="0014438A" w:rsidRDefault="00212E01" w:rsidP="0014438A">
      <w:pPr>
        <w:pStyle w:val="Heading9"/>
        <w:numPr>
          <w:ilvl w:val="0"/>
          <w:numId w:val="12"/>
        </w:numPr>
        <w:spacing w:before="0" w:after="0"/>
        <w:rPr>
          <w:rFonts w:asciiTheme="minorHAnsi" w:hAnsiTheme="minorHAnsi" w:cstheme="minorHAnsi"/>
          <w:caps/>
          <w:sz w:val="24"/>
          <w:szCs w:val="24"/>
          <w:lang w:eastAsia="en-GB"/>
        </w:rPr>
      </w:pPr>
      <w:r w:rsidRPr="0014438A">
        <w:rPr>
          <w:rFonts w:asciiTheme="minorHAnsi" w:hAnsiTheme="minorHAnsi" w:cstheme="minorHAnsi"/>
          <w:sz w:val="24"/>
          <w:szCs w:val="24"/>
          <w:lang w:eastAsia="en-GB"/>
        </w:rPr>
        <w:t>Any</w:t>
      </w:r>
      <w:r w:rsidRPr="0014438A">
        <w:rPr>
          <w:rFonts w:asciiTheme="minorHAnsi" w:hAnsiTheme="minorHAnsi" w:cstheme="minorHAnsi"/>
          <w:sz w:val="24"/>
          <w:szCs w:val="24"/>
        </w:rPr>
        <w:t xml:space="preserve"> travel expenses to be claimed that are not covered by the above guidelines must always be agreed in advance.</w:t>
      </w:r>
    </w:p>
    <w:p w:rsidR="006E32F9" w:rsidRPr="0014438A" w:rsidRDefault="00212E01" w:rsidP="0014438A">
      <w:pPr>
        <w:pStyle w:val="Heading9"/>
        <w:numPr>
          <w:ilvl w:val="0"/>
          <w:numId w:val="12"/>
        </w:numPr>
        <w:spacing w:before="0" w:after="0"/>
        <w:rPr>
          <w:rFonts w:asciiTheme="minorHAnsi" w:hAnsiTheme="minorHAnsi" w:cstheme="minorHAnsi"/>
          <w:sz w:val="24"/>
          <w:szCs w:val="24"/>
          <w:lang w:eastAsia="en-GB"/>
        </w:rPr>
      </w:pPr>
      <w:r w:rsidRPr="0014438A">
        <w:rPr>
          <w:rFonts w:asciiTheme="minorHAnsi" w:hAnsiTheme="minorHAnsi" w:cstheme="minorHAnsi"/>
          <w:sz w:val="24"/>
          <w:szCs w:val="24"/>
          <w:lang w:eastAsia="en-GB"/>
        </w:rPr>
        <w:t>Parking costs</w:t>
      </w:r>
      <w:r w:rsidR="006E32F9" w:rsidRPr="0014438A">
        <w:rPr>
          <w:rFonts w:asciiTheme="minorHAnsi" w:hAnsiTheme="minorHAnsi" w:cstheme="minorHAnsi"/>
          <w:sz w:val="24"/>
          <w:szCs w:val="24"/>
          <w:lang w:eastAsia="en-GB"/>
        </w:rPr>
        <w:t xml:space="preserve"> will be paid only in agreement with the supervisor.</w:t>
      </w:r>
    </w:p>
    <w:p w:rsidR="00191A56" w:rsidRPr="0014438A" w:rsidRDefault="00AC3201" w:rsidP="0014438A">
      <w:pPr>
        <w:pStyle w:val="Heading9"/>
        <w:numPr>
          <w:ilvl w:val="0"/>
          <w:numId w:val="12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 w:rsidRPr="0014438A">
        <w:rPr>
          <w:rFonts w:asciiTheme="minorHAnsi" w:hAnsiTheme="minorHAnsi" w:cstheme="minorHAnsi"/>
          <w:sz w:val="24"/>
          <w:szCs w:val="24"/>
        </w:rPr>
        <w:t>Parking and speeding fines will not be paid.</w:t>
      </w:r>
    </w:p>
    <w:p w:rsidR="00212E01" w:rsidRPr="0014438A" w:rsidRDefault="00212E01" w:rsidP="0014438A">
      <w:pPr>
        <w:rPr>
          <w:rFonts w:asciiTheme="minorHAnsi" w:hAnsiTheme="minorHAnsi" w:cstheme="minorHAnsi"/>
          <w:sz w:val="24"/>
          <w:szCs w:val="24"/>
        </w:rPr>
      </w:pPr>
    </w:p>
    <w:p w:rsidR="00191A56" w:rsidRPr="0014438A" w:rsidRDefault="00191A56" w:rsidP="0014438A">
      <w:pPr>
        <w:pStyle w:val="Heading9"/>
        <w:spacing w:before="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14438A">
        <w:rPr>
          <w:rFonts w:asciiTheme="minorHAnsi" w:hAnsiTheme="minorHAnsi" w:cstheme="minorHAnsi"/>
          <w:b/>
          <w:bCs/>
          <w:sz w:val="24"/>
          <w:szCs w:val="24"/>
        </w:rPr>
        <w:t>Meals and Refreshments</w:t>
      </w:r>
    </w:p>
    <w:p w:rsidR="00191A56" w:rsidRPr="0014438A" w:rsidRDefault="00191A56" w:rsidP="0014438A">
      <w:pPr>
        <w:rPr>
          <w:rFonts w:asciiTheme="minorHAnsi" w:hAnsiTheme="minorHAnsi" w:cstheme="minorHAnsi"/>
          <w:sz w:val="24"/>
          <w:szCs w:val="24"/>
        </w:rPr>
      </w:pPr>
      <w:r w:rsidRPr="0014438A">
        <w:rPr>
          <w:rFonts w:asciiTheme="minorHAnsi" w:hAnsiTheme="minorHAnsi" w:cstheme="minorHAnsi"/>
          <w:sz w:val="24"/>
          <w:szCs w:val="24"/>
        </w:rPr>
        <w:t>Tea and coffee are freely</w:t>
      </w:r>
      <w:r w:rsidR="0014438A">
        <w:rPr>
          <w:rFonts w:asciiTheme="minorHAnsi" w:hAnsiTheme="minorHAnsi" w:cstheme="minorHAnsi"/>
          <w:sz w:val="24"/>
          <w:szCs w:val="24"/>
        </w:rPr>
        <w:t xml:space="preserve"> available in the staff kitchen</w:t>
      </w:r>
      <w:r w:rsidRPr="0014438A">
        <w:rPr>
          <w:rFonts w:asciiTheme="minorHAnsi" w:hAnsiTheme="minorHAnsi" w:cstheme="minorHAnsi"/>
          <w:sz w:val="24"/>
          <w:szCs w:val="24"/>
        </w:rPr>
        <w:t xml:space="preserve"> (latte, cappuccino etc will not be reimbursed)</w:t>
      </w:r>
      <w:r w:rsidR="0014438A">
        <w:rPr>
          <w:rFonts w:asciiTheme="minorHAnsi" w:hAnsiTheme="minorHAnsi" w:cstheme="minorHAnsi"/>
          <w:sz w:val="24"/>
          <w:szCs w:val="24"/>
        </w:rPr>
        <w:t>.</w:t>
      </w:r>
    </w:p>
    <w:p w:rsidR="00191A56" w:rsidRPr="0014438A" w:rsidRDefault="00191A56" w:rsidP="0014438A">
      <w:pPr>
        <w:rPr>
          <w:rFonts w:asciiTheme="minorHAnsi" w:hAnsiTheme="minorHAnsi" w:cstheme="minorHAnsi"/>
          <w:sz w:val="24"/>
          <w:szCs w:val="24"/>
        </w:rPr>
      </w:pPr>
    </w:p>
    <w:p w:rsidR="00191A56" w:rsidRPr="0014438A" w:rsidRDefault="00191A56" w:rsidP="0014438A">
      <w:pPr>
        <w:rPr>
          <w:rFonts w:asciiTheme="minorHAnsi" w:hAnsiTheme="minorHAnsi" w:cstheme="minorHAnsi"/>
          <w:sz w:val="24"/>
          <w:szCs w:val="24"/>
        </w:rPr>
      </w:pPr>
      <w:r w:rsidRPr="0014438A">
        <w:rPr>
          <w:rFonts w:asciiTheme="minorHAnsi" w:hAnsiTheme="minorHAnsi" w:cstheme="minorHAnsi"/>
          <w:sz w:val="24"/>
          <w:szCs w:val="24"/>
        </w:rPr>
        <w:t xml:space="preserve">Lunch </w:t>
      </w:r>
      <w:r w:rsidR="0014438A">
        <w:rPr>
          <w:rFonts w:asciiTheme="minorHAnsi" w:hAnsiTheme="minorHAnsi" w:cstheme="minorHAnsi"/>
          <w:sz w:val="24"/>
          <w:szCs w:val="24"/>
        </w:rPr>
        <w:t>and</w:t>
      </w:r>
      <w:r w:rsidRPr="0014438A">
        <w:rPr>
          <w:rFonts w:asciiTheme="minorHAnsi" w:hAnsiTheme="minorHAnsi" w:cstheme="minorHAnsi"/>
          <w:sz w:val="24"/>
          <w:szCs w:val="24"/>
        </w:rPr>
        <w:t xml:space="preserve"> m</w:t>
      </w:r>
      <w:r w:rsidR="0014438A">
        <w:rPr>
          <w:rFonts w:asciiTheme="minorHAnsi" w:hAnsiTheme="minorHAnsi" w:cstheme="minorHAnsi"/>
          <w:sz w:val="24"/>
          <w:szCs w:val="24"/>
        </w:rPr>
        <w:t xml:space="preserve">eals may be claimed only when </w:t>
      </w:r>
      <w:r w:rsidRPr="0014438A">
        <w:rPr>
          <w:rFonts w:asciiTheme="minorHAnsi" w:hAnsiTheme="minorHAnsi" w:cstheme="minorHAnsi"/>
          <w:sz w:val="24"/>
          <w:szCs w:val="24"/>
        </w:rPr>
        <w:t xml:space="preserve">someone volunteers for more than </w:t>
      </w:r>
      <w:r w:rsidR="00B146CD" w:rsidRPr="0014438A">
        <w:rPr>
          <w:rFonts w:asciiTheme="minorHAnsi" w:hAnsiTheme="minorHAnsi" w:cstheme="minorHAnsi"/>
          <w:color w:val="FF0000"/>
          <w:sz w:val="24"/>
          <w:szCs w:val="24"/>
        </w:rPr>
        <w:t>4</w:t>
      </w:r>
      <w:r w:rsidR="0034008B">
        <w:rPr>
          <w:rFonts w:asciiTheme="minorHAnsi" w:hAnsiTheme="minorHAnsi" w:cstheme="minorHAnsi"/>
          <w:color w:val="FF0000"/>
          <w:sz w:val="24"/>
          <w:szCs w:val="24"/>
        </w:rPr>
        <w:t xml:space="preserve">.5 </w:t>
      </w:r>
      <w:r w:rsidRPr="0014438A">
        <w:rPr>
          <w:rFonts w:asciiTheme="minorHAnsi" w:hAnsiTheme="minorHAnsi" w:cstheme="minorHAnsi"/>
          <w:sz w:val="24"/>
          <w:szCs w:val="24"/>
        </w:rPr>
        <w:t xml:space="preserve">hours at a time.  A maximum of </w:t>
      </w:r>
      <w:r w:rsidRPr="0014438A">
        <w:rPr>
          <w:rFonts w:asciiTheme="minorHAnsi" w:hAnsiTheme="minorHAnsi" w:cstheme="minorHAnsi"/>
          <w:color w:val="FF0000"/>
          <w:sz w:val="24"/>
          <w:szCs w:val="24"/>
        </w:rPr>
        <w:t>£</w:t>
      </w:r>
      <w:r w:rsidR="00B146CD" w:rsidRPr="0014438A">
        <w:rPr>
          <w:rFonts w:asciiTheme="minorHAnsi" w:hAnsiTheme="minorHAnsi" w:cstheme="minorHAnsi"/>
          <w:color w:val="FF0000"/>
          <w:sz w:val="24"/>
          <w:szCs w:val="24"/>
        </w:rPr>
        <w:t>6</w:t>
      </w:r>
      <w:r w:rsidR="0014438A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14438A">
        <w:rPr>
          <w:rFonts w:asciiTheme="minorHAnsi" w:hAnsiTheme="minorHAnsi" w:cstheme="minorHAnsi"/>
          <w:sz w:val="24"/>
          <w:szCs w:val="24"/>
        </w:rPr>
        <w:t>may be claimed</w:t>
      </w:r>
      <w:r w:rsidR="009762CA" w:rsidRPr="0014438A">
        <w:rPr>
          <w:rFonts w:asciiTheme="minorHAnsi" w:hAnsiTheme="minorHAnsi" w:cstheme="minorHAnsi"/>
          <w:sz w:val="24"/>
          <w:szCs w:val="24"/>
        </w:rPr>
        <w:t xml:space="preserve">, however, if a volunteer has a meal that costs less than </w:t>
      </w:r>
      <w:r w:rsidR="009762CA" w:rsidRPr="0014438A">
        <w:rPr>
          <w:rFonts w:asciiTheme="minorHAnsi" w:hAnsiTheme="minorHAnsi" w:cstheme="minorHAnsi"/>
          <w:color w:val="FF0000"/>
          <w:sz w:val="24"/>
          <w:szCs w:val="24"/>
        </w:rPr>
        <w:t>£6</w:t>
      </w:r>
      <w:r w:rsidR="0014438A">
        <w:rPr>
          <w:rFonts w:asciiTheme="minorHAnsi" w:hAnsiTheme="minorHAnsi" w:cstheme="minorHAnsi"/>
          <w:color w:val="FF0000"/>
          <w:sz w:val="24"/>
          <w:szCs w:val="24"/>
        </w:rPr>
        <w:t xml:space="preserve">, </w:t>
      </w:r>
      <w:r w:rsidR="00306EE5" w:rsidRPr="0014438A">
        <w:rPr>
          <w:rFonts w:asciiTheme="minorHAnsi" w:hAnsiTheme="minorHAnsi" w:cstheme="minorHAnsi"/>
          <w:color w:val="FF0000"/>
          <w:sz w:val="24"/>
          <w:szCs w:val="24"/>
        </w:rPr>
        <w:t>[NAME OF ORGANISATION]</w:t>
      </w:r>
      <w:r w:rsidR="0014438A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306EE5" w:rsidRPr="0014438A">
        <w:rPr>
          <w:rFonts w:asciiTheme="minorHAnsi" w:hAnsiTheme="minorHAnsi" w:cstheme="minorHAnsi"/>
          <w:sz w:val="24"/>
          <w:szCs w:val="24"/>
        </w:rPr>
        <w:t>will only reimburse the actual cost.</w:t>
      </w:r>
    </w:p>
    <w:p w:rsidR="004E134E" w:rsidRPr="0014438A" w:rsidRDefault="004E134E" w:rsidP="0014438A">
      <w:pPr>
        <w:rPr>
          <w:rFonts w:asciiTheme="minorHAnsi" w:hAnsiTheme="minorHAnsi" w:cstheme="minorHAnsi"/>
          <w:sz w:val="24"/>
          <w:szCs w:val="24"/>
        </w:rPr>
      </w:pPr>
    </w:p>
    <w:p w:rsidR="00191A56" w:rsidRPr="0014438A" w:rsidRDefault="004E134E" w:rsidP="0014438A">
      <w:pPr>
        <w:rPr>
          <w:rFonts w:asciiTheme="minorHAnsi" w:hAnsiTheme="minorHAnsi" w:cstheme="minorHAnsi"/>
          <w:sz w:val="24"/>
          <w:szCs w:val="24"/>
        </w:rPr>
      </w:pPr>
      <w:r w:rsidRPr="0014438A">
        <w:rPr>
          <w:rFonts w:asciiTheme="minorHAnsi" w:hAnsiTheme="minorHAnsi" w:cstheme="minorHAnsi"/>
          <w:sz w:val="24"/>
          <w:szCs w:val="24"/>
        </w:rPr>
        <w:t>If volunteers are attending events reasonable out of pocket expenses</w:t>
      </w:r>
      <w:r w:rsidR="0014438A">
        <w:rPr>
          <w:rFonts w:asciiTheme="minorHAnsi" w:hAnsiTheme="minorHAnsi" w:cstheme="minorHAnsi"/>
          <w:sz w:val="24"/>
          <w:szCs w:val="24"/>
        </w:rPr>
        <w:t xml:space="preserve"> will be paid for refreshments.</w:t>
      </w:r>
    </w:p>
    <w:p w:rsidR="004E134E" w:rsidRPr="0014438A" w:rsidRDefault="004E134E" w:rsidP="0014438A">
      <w:pPr>
        <w:rPr>
          <w:rFonts w:asciiTheme="minorHAnsi" w:hAnsiTheme="minorHAnsi" w:cstheme="minorHAnsi"/>
          <w:sz w:val="24"/>
          <w:szCs w:val="24"/>
        </w:rPr>
      </w:pPr>
    </w:p>
    <w:p w:rsidR="004E134E" w:rsidRPr="0014438A" w:rsidRDefault="004E134E" w:rsidP="0014438A">
      <w:pPr>
        <w:rPr>
          <w:rFonts w:asciiTheme="minorHAnsi" w:hAnsiTheme="minorHAnsi" w:cstheme="minorHAnsi"/>
          <w:sz w:val="24"/>
          <w:szCs w:val="24"/>
        </w:rPr>
      </w:pPr>
      <w:r w:rsidRPr="0014438A">
        <w:rPr>
          <w:rFonts w:asciiTheme="minorHAnsi" w:hAnsiTheme="minorHAnsi" w:cstheme="minorHAnsi"/>
          <w:sz w:val="24"/>
          <w:szCs w:val="24"/>
        </w:rPr>
        <w:t>Volunteers cannot claim the cost of alcohol.</w:t>
      </w:r>
    </w:p>
    <w:p w:rsidR="00191A56" w:rsidRPr="0014438A" w:rsidRDefault="00191A56" w:rsidP="0014438A">
      <w:pPr>
        <w:rPr>
          <w:rFonts w:asciiTheme="minorHAnsi" w:hAnsiTheme="minorHAnsi" w:cstheme="minorHAnsi"/>
          <w:sz w:val="24"/>
          <w:szCs w:val="24"/>
          <w:lang w:eastAsia="en-GB"/>
        </w:rPr>
      </w:pPr>
    </w:p>
    <w:p w:rsidR="004E134E" w:rsidRPr="0014438A" w:rsidRDefault="004E134E" w:rsidP="0014438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4438A">
        <w:rPr>
          <w:rFonts w:asciiTheme="minorHAnsi" w:hAnsiTheme="minorHAnsi" w:cstheme="minorHAnsi"/>
          <w:b/>
          <w:bCs/>
          <w:sz w:val="24"/>
          <w:szCs w:val="24"/>
        </w:rPr>
        <w:t>Childcare and Carer Costs</w:t>
      </w:r>
    </w:p>
    <w:p w:rsidR="00222076" w:rsidRPr="0014438A" w:rsidRDefault="00FA35BC" w:rsidP="0014438A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14438A">
        <w:rPr>
          <w:rFonts w:asciiTheme="minorHAnsi" w:hAnsiTheme="minorHAnsi" w:cstheme="minorHAnsi"/>
          <w:color w:val="FF0000"/>
          <w:sz w:val="24"/>
          <w:szCs w:val="24"/>
        </w:rPr>
        <w:t>[NAME OF ORGANISATION]</w:t>
      </w:r>
      <w:r w:rsidR="0014438A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4E134E" w:rsidRPr="0014438A">
        <w:rPr>
          <w:rFonts w:asciiTheme="minorHAnsi" w:hAnsiTheme="minorHAnsi" w:cstheme="minorHAnsi"/>
          <w:sz w:val="24"/>
          <w:szCs w:val="24"/>
        </w:rPr>
        <w:t xml:space="preserve">is not usually able to cover childcare or carer cover. </w:t>
      </w:r>
      <w:r w:rsidRPr="0014438A">
        <w:rPr>
          <w:rFonts w:asciiTheme="minorHAnsi" w:hAnsiTheme="minorHAnsi" w:cstheme="minorHAnsi"/>
          <w:color w:val="FF0000"/>
          <w:sz w:val="24"/>
          <w:szCs w:val="24"/>
        </w:rPr>
        <w:t>If you are able to cover costs of childcare</w:t>
      </w:r>
      <w:r w:rsidR="00A75735" w:rsidRPr="0014438A">
        <w:rPr>
          <w:rFonts w:asciiTheme="minorHAnsi" w:hAnsiTheme="minorHAnsi" w:cstheme="minorHAnsi"/>
          <w:color w:val="FF0000"/>
          <w:sz w:val="24"/>
          <w:szCs w:val="24"/>
        </w:rPr>
        <w:t>, put details in here i.e. how many hours maximum and the appropriate costs</w:t>
      </w:r>
      <w:r w:rsidR="004F2B64" w:rsidRPr="0014438A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:rsidR="0014438A" w:rsidRDefault="0014438A" w:rsidP="0014438A">
      <w:pPr>
        <w:pStyle w:val="Heading9"/>
        <w:spacing w:before="0" w:after="0"/>
        <w:rPr>
          <w:rFonts w:asciiTheme="minorHAnsi" w:hAnsiTheme="minorHAnsi" w:cstheme="minorHAnsi"/>
          <w:b/>
          <w:bCs/>
          <w:sz w:val="24"/>
          <w:szCs w:val="24"/>
        </w:rPr>
      </w:pPr>
    </w:p>
    <w:p w:rsidR="004E134E" w:rsidRPr="0014438A" w:rsidRDefault="004E134E" w:rsidP="0014438A">
      <w:pPr>
        <w:pStyle w:val="Heading9"/>
        <w:spacing w:before="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14438A">
        <w:rPr>
          <w:rFonts w:asciiTheme="minorHAnsi" w:hAnsiTheme="minorHAnsi" w:cstheme="minorHAnsi"/>
          <w:b/>
          <w:bCs/>
          <w:sz w:val="24"/>
          <w:szCs w:val="24"/>
        </w:rPr>
        <w:t>Extraordinary Costs</w:t>
      </w:r>
    </w:p>
    <w:p w:rsidR="004E134E" w:rsidRPr="0014438A" w:rsidRDefault="004E134E" w:rsidP="0014438A">
      <w:pPr>
        <w:rPr>
          <w:rFonts w:asciiTheme="minorHAnsi" w:hAnsiTheme="minorHAnsi" w:cstheme="minorHAnsi"/>
          <w:sz w:val="24"/>
          <w:szCs w:val="24"/>
        </w:rPr>
      </w:pPr>
      <w:r w:rsidRPr="0014438A">
        <w:rPr>
          <w:rFonts w:asciiTheme="minorHAnsi" w:hAnsiTheme="minorHAnsi" w:cstheme="minorHAnsi"/>
          <w:sz w:val="24"/>
          <w:szCs w:val="24"/>
        </w:rPr>
        <w:t>Any extraordinary expenses that are not covered by this policy must be agreed i</w:t>
      </w:r>
      <w:r w:rsidR="0014438A">
        <w:rPr>
          <w:rFonts w:asciiTheme="minorHAnsi" w:hAnsiTheme="minorHAnsi" w:cstheme="minorHAnsi"/>
          <w:sz w:val="24"/>
          <w:szCs w:val="24"/>
        </w:rPr>
        <w:t>n advance with the supervisor.</w:t>
      </w:r>
    </w:p>
    <w:p w:rsidR="0014438A" w:rsidRDefault="0014438A" w:rsidP="0014438A">
      <w:pPr>
        <w:pStyle w:val="Heading9"/>
        <w:spacing w:before="0" w:after="0"/>
        <w:rPr>
          <w:rFonts w:asciiTheme="minorHAnsi" w:hAnsiTheme="minorHAnsi" w:cstheme="minorHAnsi"/>
          <w:b/>
          <w:bCs/>
          <w:sz w:val="24"/>
          <w:szCs w:val="24"/>
        </w:rPr>
      </w:pPr>
    </w:p>
    <w:p w:rsidR="00A97F22" w:rsidRPr="0014438A" w:rsidRDefault="00E0783F" w:rsidP="0014438A">
      <w:pPr>
        <w:pStyle w:val="Heading9"/>
        <w:spacing w:before="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14438A">
        <w:rPr>
          <w:rFonts w:asciiTheme="minorHAnsi" w:hAnsiTheme="minorHAnsi" w:cstheme="minorHAnsi"/>
          <w:b/>
          <w:bCs/>
          <w:sz w:val="24"/>
          <w:szCs w:val="24"/>
        </w:rPr>
        <w:t>Payments</w:t>
      </w:r>
    </w:p>
    <w:p w:rsidR="00E0783F" w:rsidRPr="0014438A" w:rsidRDefault="00E0783F" w:rsidP="0014438A">
      <w:pPr>
        <w:rPr>
          <w:rFonts w:asciiTheme="minorHAnsi" w:hAnsiTheme="minorHAnsi" w:cstheme="minorHAnsi"/>
          <w:sz w:val="24"/>
          <w:szCs w:val="24"/>
        </w:rPr>
      </w:pPr>
      <w:r w:rsidRPr="0014438A">
        <w:rPr>
          <w:rFonts w:asciiTheme="minorHAnsi" w:hAnsiTheme="minorHAnsi" w:cstheme="minorHAnsi"/>
          <w:sz w:val="24"/>
          <w:szCs w:val="24"/>
        </w:rPr>
        <w:t>Where possible payments will be made through bank transfer, however, we recognise that this may cause some volunteers financial difficulties, therefore volunteers are able to claim up to a maximum of £15 in cash.  No payments over £15 will be made in cash.</w:t>
      </w:r>
    </w:p>
    <w:p w:rsidR="00E0783F" w:rsidRPr="0014438A" w:rsidRDefault="00E0783F" w:rsidP="0014438A">
      <w:pPr>
        <w:rPr>
          <w:rFonts w:asciiTheme="minorHAnsi" w:hAnsiTheme="minorHAnsi" w:cstheme="minorHAnsi"/>
          <w:sz w:val="24"/>
          <w:szCs w:val="24"/>
        </w:rPr>
      </w:pPr>
    </w:p>
    <w:p w:rsidR="00825CAC" w:rsidRPr="0014438A" w:rsidRDefault="00825CAC" w:rsidP="0014438A">
      <w:pPr>
        <w:rPr>
          <w:rFonts w:asciiTheme="minorHAnsi" w:hAnsiTheme="minorHAnsi" w:cstheme="minorHAnsi"/>
          <w:sz w:val="24"/>
          <w:szCs w:val="24"/>
        </w:rPr>
      </w:pPr>
      <w:r w:rsidRPr="0014438A">
        <w:rPr>
          <w:rFonts w:asciiTheme="minorHAnsi" w:hAnsiTheme="minorHAnsi" w:cstheme="minorHAnsi"/>
          <w:sz w:val="24"/>
          <w:szCs w:val="24"/>
        </w:rPr>
        <w:t>If a payment is made in cash the volunteer will be required to sign the claim form and a petty cash slip to confirm receipt of payment.</w:t>
      </w:r>
    </w:p>
    <w:p w:rsidR="009D1832" w:rsidRPr="0014438A" w:rsidRDefault="009D1832" w:rsidP="0014438A">
      <w:pPr>
        <w:rPr>
          <w:rFonts w:asciiTheme="minorHAnsi" w:hAnsiTheme="minorHAnsi" w:cstheme="minorHAnsi"/>
          <w:sz w:val="24"/>
          <w:szCs w:val="24"/>
        </w:rPr>
      </w:pPr>
    </w:p>
    <w:p w:rsidR="00A97F22" w:rsidRPr="0014438A" w:rsidRDefault="00E0783F" w:rsidP="0014438A">
      <w:pPr>
        <w:pStyle w:val="Heading9"/>
        <w:spacing w:before="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14438A">
        <w:rPr>
          <w:rFonts w:asciiTheme="minorHAnsi" w:hAnsiTheme="minorHAnsi" w:cstheme="minorHAnsi"/>
          <w:b/>
          <w:bCs/>
          <w:sz w:val="24"/>
          <w:szCs w:val="24"/>
        </w:rPr>
        <w:t>How to Make a Claim</w:t>
      </w:r>
    </w:p>
    <w:p w:rsidR="00E0783F" w:rsidRPr="0014438A" w:rsidRDefault="00E0783F" w:rsidP="0014438A">
      <w:pPr>
        <w:rPr>
          <w:rFonts w:asciiTheme="minorHAnsi" w:hAnsiTheme="minorHAnsi" w:cstheme="minorHAnsi"/>
          <w:sz w:val="24"/>
          <w:szCs w:val="24"/>
        </w:rPr>
      </w:pPr>
      <w:r w:rsidRPr="0014438A">
        <w:rPr>
          <w:rFonts w:asciiTheme="minorHAnsi" w:hAnsiTheme="minorHAnsi" w:cstheme="minorHAnsi"/>
          <w:sz w:val="24"/>
          <w:szCs w:val="24"/>
        </w:rPr>
        <w:t>ALL claims for volunteer expenses require the completion of the volunteer expenses form.</w:t>
      </w:r>
    </w:p>
    <w:p w:rsidR="00E0783F" w:rsidRPr="0014438A" w:rsidRDefault="00E0783F" w:rsidP="0014438A">
      <w:pPr>
        <w:rPr>
          <w:rFonts w:asciiTheme="minorHAnsi" w:hAnsiTheme="minorHAnsi" w:cstheme="minorHAnsi"/>
          <w:sz w:val="24"/>
          <w:szCs w:val="24"/>
        </w:rPr>
      </w:pPr>
    </w:p>
    <w:p w:rsidR="00E0783F" w:rsidRPr="0014438A" w:rsidRDefault="00E0783F" w:rsidP="0014438A">
      <w:pPr>
        <w:rPr>
          <w:rFonts w:asciiTheme="minorHAnsi" w:hAnsiTheme="minorHAnsi" w:cstheme="minorHAnsi"/>
          <w:sz w:val="24"/>
          <w:szCs w:val="24"/>
        </w:rPr>
      </w:pPr>
      <w:r w:rsidRPr="0014438A">
        <w:rPr>
          <w:rFonts w:asciiTheme="minorHAnsi" w:hAnsiTheme="minorHAnsi" w:cstheme="minorHAnsi"/>
          <w:sz w:val="24"/>
          <w:szCs w:val="24"/>
        </w:rPr>
        <w:t>All claims must be accompanied by receipts for expenditure, with the exception of mileage. Payment will not be made without receipts.</w:t>
      </w:r>
    </w:p>
    <w:p w:rsidR="00E0783F" w:rsidRPr="0014438A" w:rsidRDefault="00E0783F" w:rsidP="0014438A">
      <w:pPr>
        <w:rPr>
          <w:rFonts w:asciiTheme="minorHAnsi" w:hAnsiTheme="minorHAnsi" w:cstheme="minorHAnsi"/>
          <w:sz w:val="24"/>
          <w:szCs w:val="24"/>
        </w:rPr>
      </w:pPr>
    </w:p>
    <w:p w:rsidR="00825CAC" w:rsidRPr="0014438A" w:rsidRDefault="00E0783F" w:rsidP="0014438A">
      <w:pPr>
        <w:rPr>
          <w:rFonts w:asciiTheme="minorHAnsi" w:hAnsiTheme="minorHAnsi" w:cstheme="minorHAnsi"/>
          <w:sz w:val="24"/>
          <w:szCs w:val="24"/>
        </w:rPr>
      </w:pPr>
      <w:r w:rsidRPr="0014438A">
        <w:rPr>
          <w:rFonts w:asciiTheme="minorHAnsi" w:hAnsiTheme="minorHAnsi" w:cstheme="minorHAnsi"/>
          <w:sz w:val="24"/>
          <w:szCs w:val="24"/>
        </w:rPr>
        <w:t xml:space="preserve">All volunteer claim forms must be signed by the Supervisor. </w:t>
      </w:r>
    </w:p>
    <w:p w:rsidR="00825CAC" w:rsidRPr="0014438A" w:rsidRDefault="00E0783F" w:rsidP="0014438A">
      <w:pPr>
        <w:rPr>
          <w:rFonts w:asciiTheme="minorHAnsi" w:hAnsiTheme="minorHAnsi" w:cstheme="minorHAnsi"/>
          <w:sz w:val="24"/>
          <w:szCs w:val="24"/>
        </w:rPr>
      </w:pPr>
      <w:r w:rsidRPr="0014438A">
        <w:rPr>
          <w:rFonts w:asciiTheme="minorHAnsi" w:hAnsiTheme="minorHAnsi" w:cstheme="minorHAnsi"/>
          <w:sz w:val="24"/>
          <w:szCs w:val="24"/>
        </w:rPr>
        <w:t>All Board of Director claims must be signed by the Treasurer</w:t>
      </w:r>
      <w:r w:rsidR="0014438A">
        <w:rPr>
          <w:rFonts w:asciiTheme="minorHAnsi" w:hAnsiTheme="minorHAnsi" w:cstheme="minorHAnsi"/>
          <w:sz w:val="24"/>
          <w:szCs w:val="24"/>
        </w:rPr>
        <w:t>.</w:t>
      </w:r>
    </w:p>
    <w:p w:rsidR="00825CAC" w:rsidRPr="0014438A" w:rsidRDefault="00825CAC" w:rsidP="0014438A">
      <w:pPr>
        <w:rPr>
          <w:rFonts w:asciiTheme="minorHAnsi" w:hAnsiTheme="minorHAnsi" w:cstheme="minorHAnsi"/>
          <w:sz w:val="24"/>
          <w:szCs w:val="24"/>
        </w:rPr>
      </w:pPr>
      <w:r w:rsidRPr="0014438A">
        <w:rPr>
          <w:rFonts w:asciiTheme="minorHAnsi" w:hAnsiTheme="minorHAnsi" w:cstheme="minorHAnsi"/>
          <w:sz w:val="24"/>
          <w:szCs w:val="24"/>
        </w:rPr>
        <w:t>Claims by the Treasurer must be signed by the Chair.</w:t>
      </w:r>
    </w:p>
    <w:sectPr w:rsidR="00825CAC" w:rsidRPr="0014438A" w:rsidSect="003400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6833" w:code="9"/>
      <w:pgMar w:top="1418" w:right="1418" w:bottom="1418" w:left="1418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8A9" w:rsidRDefault="003D18A9" w:rsidP="0060589B">
      <w:r>
        <w:separator/>
      </w:r>
    </w:p>
  </w:endnote>
  <w:endnote w:type="continuationSeparator" w:id="1">
    <w:p w:rsidR="003D18A9" w:rsidRDefault="003D18A9" w:rsidP="00605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8B" w:rsidRDefault="003400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8B" w:rsidRPr="004671C3" w:rsidRDefault="0034008B" w:rsidP="0034008B">
    <w:pPr>
      <w:pStyle w:val="Footer"/>
      <w:tabs>
        <w:tab w:val="clear" w:pos="4153"/>
        <w:tab w:val="clear" w:pos="8306"/>
      </w:tabs>
      <w:rPr>
        <w:rFonts w:ascii="Calibri" w:hAnsi="Calibri" w:cs="Calibri"/>
        <w:b/>
      </w:rPr>
    </w:pPr>
    <w:r>
      <w:rPr>
        <w:b/>
        <w:noProof/>
        <w:lang w:eastAsia="en-GB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2847975</wp:posOffset>
          </wp:positionH>
          <wp:positionV relativeFrom="margin">
            <wp:posOffset>8810625</wp:posOffset>
          </wp:positionV>
          <wp:extent cx="1533525" cy="789305"/>
          <wp:effectExtent l="0" t="0" r="0" b="0"/>
          <wp:wrapSquare wrapText="bothSides"/>
          <wp:docPr id="10" name="Picture 4" descr="LOTF-TC COMBINED LOGOS (LANDSCAPE)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TF-TC COMBINED LOGOS (LANDSCAPE) 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671C3">
      <w:rPr>
        <w:rFonts w:ascii="Calibri" w:hAnsi="Calibri" w:cs="Calibri"/>
        <w:b/>
      </w:rPr>
      <w:t xml:space="preserve">Produced by </w:t>
    </w:r>
    <w:r w:rsidRPr="004671C3">
      <w:rPr>
        <w:rFonts w:ascii="Calibri" w:hAnsi="Calibri" w:cs="Calibri"/>
        <w:b/>
      </w:rPr>
      <w:tab/>
    </w:r>
    <w:r w:rsidRPr="004671C3">
      <w:rPr>
        <w:rFonts w:ascii="Calibri" w:hAnsi="Calibri" w:cs="Calibri"/>
        <w:b/>
      </w:rPr>
      <w:tab/>
    </w:r>
    <w:r w:rsidRPr="004671C3">
      <w:rPr>
        <w:rFonts w:ascii="Calibri" w:hAnsi="Calibri" w:cs="Calibri"/>
        <w:b/>
      </w:rPr>
      <w:tab/>
    </w:r>
    <w:r w:rsidRPr="004671C3">
      <w:rPr>
        <w:rFonts w:ascii="Calibri" w:hAnsi="Calibri" w:cs="Calibri"/>
        <w:b/>
      </w:rPr>
      <w:tab/>
    </w:r>
    <w:r w:rsidRPr="004671C3">
      <w:rPr>
        <w:rFonts w:ascii="Calibri" w:hAnsi="Calibri" w:cs="Calibri"/>
        <w:b/>
      </w:rPr>
      <w:tab/>
      <w:t>For</w:t>
    </w:r>
  </w:p>
  <w:p w:rsidR="0034008B" w:rsidRPr="002F56F7" w:rsidRDefault="0034008B" w:rsidP="0034008B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1495425" cy="714375"/>
          <wp:effectExtent l="0" t="0" r="0" b="0"/>
          <wp:wrapThrough wrapText="bothSides">
            <wp:wrapPolygon edited="0">
              <wp:start x="5228" y="3456"/>
              <wp:lineTo x="3302" y="7488"/>
              <wp:lineTo x="2476" y="14976"/>
              <wp:lineTo x="3852" y="17856"/>
              <wp:lineTo x="5228" y="17856"/>
              <wp:lineTo x="6879" y="17856"/>
              <wp:lineTo x="15684" y="17856"/>
              <wp:lineTo x="18436" y="16704"/>
              <wp:lineTo x="18711" y="5760"/>
              <wp:lineTo x="17335" y="4608"/>
              <wp:lineTo x="6604" y="3456"/>
              <wp:lineTo x="5228" y="3456"/>
            </wp:wrapPolygon>
          </wp:wrapThrough>
          <wp:docPr id="6" name="Picture 5" descr="Epito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pitone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>
          <wp:extent cx="1400175" cy="533400"/>
          <wp:effectExtent l="19050" t="0" r="9525" b="0"/>
          <wp:docPr id="7" name="Picture 7" descr="TNLHLF_Colour_Logo_English_RGB_0_0 -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NLHLF_Colour_Logo_English_RGB_0_0 - small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15297150" cy="7200900"/>
          <wp:effectExtent l="0" t="0" r="0" b="0"/>
          <wp:docPr id="8" name="Picture 8" descr="Epito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pitone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0" cy="720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15297150" cy="7200900"/>
          <wp:effectExtent l="0" t="0" r="0" b="0"/>
          <wp:docPr id="9" name="Picture 9" descr="Epito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pitone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0" cy="720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008B" w:rsidRDefault="0034008B" w:rsidP="0034008B">
    <w:pPr>
      <w:pStyle w:val="Footer"/>
      <w:tabs>
        <w:tab w:val="clear" w:pos="4153"/>
        <w:tab w:val="clear" w:pos="8306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832" w:rsidRDefault="009D1832">
    <w:pPr>
      <w:pStyle w:val="Footer"/>
      <w:widowControl/>
    </w:pPr>
  </w:p>
  <w:p w:rsidR="00C56C7F" w:rsidRPr="004671C3" w:rsidRDefault="00C56C7F" w:rsidP="00C56C7F">
    <w:pPr>
      <w:pStyle w:val="Footer"/>
      <w:tabs>
        <w:tab w:val="clear" w:pos="4153"/>
        <w:tab w:val="clear" w:pos="8306"/>
      </w:tabs>
      <w:rPr>
        <w:rFonts w:ascii="Calibri" w:hAnsi="Calibri" w:cs="Calibri"/>
        <w:b/>
      </w:rPr>
    </w:pPr>
    <w:r>
      <w:rPr>
        <w:b/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2847975</wp:posOffset>
          </wp:positionH>
          <wp:positionV relativeFrom="margin">
            <wp:posOffset>8810625</wp:posOffset>
          </wp:positionV>
          <wp:extent cx="1533525" cy="789305"/>
          <wp:effectExtent l="0" t="0" r="0" b="0"/>
          <wp:wrapSquare wrapText="bothSides"/>
          <wp:docPr id="5" name="Picture 1" descr="LOTF-TC COMBINED LOGOS (LANDSCAPE)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TF-TC COMBINED LOGOS (LANDSCAPE) 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671C3">
      <w:rPr>
        <w:rFonts w:ascii="Calibri" w:hAnsi="Calibri" w:cs="Calibri"/>
        <w:b/>
      </w:rPr>
      <w:t xml:space="preserve">Produced by </w:t>
    </w:r>
    <w:r w:rsidRPr="004671C3">
      <w:rPr>
        <w:rFonts w:ascii="Calibri" w:hAnsi="Calibri" w:cs="Calibri"/>
        <w:b/>
      </w:rPr>
      <w:tab/>
    </w:r>
    <w:r w:rsidRPr="004671C3">
      <w:rPr>
        <w:rFonts w:ascii="Calibri" w:hAnsi="Calibri" w:cs="Calibri"/>
        <w:b/>
      </w:rPr>
      <w:tab/>
    </w:r>
    <w:r w:rsidRPr="004671C3">
      <w:rPr>
        <w:rFonts w:ascii="Calibri" w:hAnsi="Calibri" w:cs="Calibri"/>
        <w:b/>
      </w:rPr>
      <w:tab/>
    </w:r>
    <w:r w:rsidRPr="004671C3">
      <w:rPr>
        <w:rFonts w:ascii="Calibri" w:hAnsi="Calibri" w:cs="Calibri"/>
        <w:b/>
      </w:rPr>
      <w:tab/>
    </w:r>
    <w:r w:rsidRPr="004671C3">
      <w:rPr>
        <w:rFonts w:ascii="Calibri" w:hAnsi="Calibri" w:cs="Calibri"/>
        <w:b/>
      </w:rPr>
      <w:tab/>
      <w:t>For</w:t>
    </w:r>
  </w:p>
  <w:p w:rsidR="00C56C7F" w:rsidRPr="002F56F7" w:rsidRDefault="00C56C7F" w:rsidP="00C56C7F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1495425" cy="714375"/>
          <wp:effectExtent l="0" t="0" r="0" b="0"/>
          <wp:wrapThrough wrapText="bothSides">
            <wp:wrapPolygon edited="0">
              <wp:start x="5228" y="3456"/>
              <wp:lineTo x="3302" y="7488"/>
              <wp:lineTo x="2476" y="14976"/>
              <wp:lineTo x="3852" y="17856"/>
              <wp:lineTo x="5228" y="17856"/>
              <wp:lineTo x="6879" y="17856"/>
              <wp:lineTo x="15684" y="17856"/>
              <wp:lineTo x="18436" y="16704"/>
              <wp:lineTo x="18711" y="5760"/>
              <wp:lineTo x="17335" y="4608"/>
              <wp:lineTo x="6604" y="3456"/>
              <wp:lineTo x="5228" y="3456"/>
            </wp:wrapPolygon>
          </wp:wrapThrough>
          <wp:docPr id="4" name="Picture 2" descr="Epito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pitone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>
          <wp:extent cx="1400175" cy="533400"/>
          <wp:effectExtent l="19050" t="0" r="9525" b="0"/>
          <wp:docPr id="1" name="Picture 1" descr="TNLHLF_Colour_Logo_English_RGB_0_0 -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NLHLF_Colour_Logo_English_RGB_0_0 - small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15297150" cy="7200900"/>
          <wp:effectExtent l="0" t="0" r="0" b="0"/>
          <wp:docPr id="2" name="Picture 2" descr="Epito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pitone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0" cy="720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15297150" cy="7200900"/>
          <wp:effectExtent l="0" t="0" r="0" b="0"/>
          <wp:docPr id="3" name="Picture 3" descr="Epito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pitone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0" cy="720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1832" w:rsidRDefault="009D183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8A9" w:rsidRDefault="003D18A9" w:rsidP="0060589B">
      <w:r>
        <w:separator/>
      </w:r>
    </w:p>
  </w:footnote>
  <w:footnote w:type="continuationSeparator" w:id="1">
    <w:p w:rsidR="003D18A9" w:rsidRDefault="003D18A9" w:rsidP="006058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8B" w:rsidRDefault="003400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8B" w:rsidRDefault="0034008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863816"/>
      <w:docPartObj>
        <w:docPartGallery w:val="Watermarks"/>
        <w:docPartUnique/>
      </w:docPartObj>
    </w:sdtPr>
    <w:sdtContent>
      <w:p w:rsidR="00C56C7F" w:rsidRDefault="00C56C7F">
        <w:pPr>
          <w:pStyle w:val="Header"/>
        </w:pPr>
        <w:r w:rsidRPr="00826F6A"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7" type="#_x0000_t136" style="position:absolute;left:0;text-align:left;margin-left:0;margin-top:0;width:461.85pt;height:197.95pt;rotation:315;z-index:-25165312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52D7"/>
    <w:multiLevelType w:val="hybridMultilevel"/>
    <w:tmpl w:val="AA06471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615DB"/>
    <w:multiLevelType w:val="hybridMultilevel"/>
    <w:tmpl w:val="4DC84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E707C"/>
    <w:multiLevelType w:val="hybridMultilevel"/>
    <w:tmpl w:val="43EE5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73B3F"/>
    <w:multiLevelType w:val="hybridMultilevel"/>
    <w:tmpl w:val="41245C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6B1EFE"/>
    <w:multiLevelType w:val="hybridMultilevel"/>
    <w:tmpl w:val="5CF8F56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2187196"/>
    <w:multiLevelType w:val="hybridMultilevel"/>
    <w:tmpl w:val="CA7EF7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D82A50"/>
    <w:multiLevelType w:val="hybridMultilevel"/>
    <w:tmpl w:val="E79CE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54104"/>
    <w:multiLevelType w:val="hybridMultilevel"/>
    <w:tmpl w:val="DE0A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EC541E"/>
    <w:multiLevelType w:val="hybridMultilevel"/>
    <w:tmpl w:val="DB70E5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63E88"/>
    <w:multiLevelType w:val="hybridMultilevel"/>
    <w:tmpl w:val="5CF47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B53A17"/>
    <w:multiLevelType w:val="hybridMultilevel"/>
    <w:tmpl w:val="AC748A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2420E9C"/>
    <w:multiLevelType w:val="hybridMultilevel"/>
    <w:tmpl w:val="344CC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4"/>
  </w:num>
  <w:num w:numId="7">
    <w:abstractNumId w:val="1"/>
  </w:num>
  <w:num w:numId="8">
    <w:abstractNumId w:val="11"/>
  </w:num>
  <w:num w:numId="9">
    <w:abstractNumId w:val="3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751BF"/>
    <w:rsid w:val="000324E5"/>
    <w:rsid w:val="00077E8B"/>
    <w:rsid w:val="000C26E3"/>
    <w:rsid w:val="000E1C4C"/>
    <w:rsid w:val="001251DE"/>
    <w:rsid w:val="0014438A"/>
    <w:rsid w:val="00175A32"/>
    <w:rsid w:val="00181ADE"/>
    <w:rsid w:val="00191A56"/>
    <w:rsid w:val="00203AF0"/>
    <w:rsid w:val="00212E01"/>
    <w:rsid w:val="00222076"/>
    <w:rsid w:val="0023376B"/>
    <w:rsid w:val="00255488"/>
    <w:rsid w:val="002A58F9"/>
    <w:rsid w:val="00306EE5"/>
    <w:rsid w:val="0034008B"/>
    <w:rsid w:val="0039160B"/>
    <w:rsid w:val="003D18A9"/>
    <w:rsid w:val="00402853"/>
    <w:rsid w:val="0041262E"/>
    <w:rsid w:val="00436919"/>
    <w:rsid w:val="00473543"/>
    <w:rsid w:val="0048083E"/>
    <w:rsid w:val="004E134E"/>
    <w:rsid w:val="004F2B64"/>
    <w:rsid w:val="0051518E"/>
    <w:rsid w:val="00555FCE"/>
    <w:rsid w:val="005718CB"/>
    <w:rsid w:val="005C5685"/>
    <w:rsid w:val="0060589B"/>
    <w:rsid w:val="00621538"/>
    <w:rsid w:val="0065393A"/>
    <w:rsid w:val="0068030A"/>
    <w:rsid w:val="006C3AED"/>
    <w:rsid w:val="006E32F9"/>
    <w:rsid w:val="007105BF"/>
    <w:rsid w:val="00742545"/>
    <w:rsid w:val="007A77D2"/>
    <w:rsid w:val="007E62AC"/>
    <w:rsid w:val="007F30C9"/>
    <w:rsid w:val="00821D63"/>
    <w:rsid w:val="00825CAC"/>
    <w:rsid w:val="008F5DE5"/>
    <w:rsid w:val="00917678"/>
    <w:rsid w:val="009351B2"/>
    <w:rsid w:val="009762CA"/>
    <w:rsid w:val="009D1832"/>
    <w:rsid w:val="009E32DE"/>
    <w:rsid w:val="00A07C74"/>
    <w:rsid w:val="00A251D7"/>
    <w:rsid w:val="00A75735"/>
    <w:rsid w:val="00A97F22"/>
    <w:rsid w:val="00AC3201"/>
    <w:rsid w:val="00B146CD"/>
    <w:rsid w:val="00B166DB"/>
    <w:rsid w:val="00B6295F"/>
    <w:rsid w:val="00B64C5B"/>
    <w:rsid w:val="00BB5FF3"/>
    <w:rsid w:val="00C344E8"/>
    <w:rsid w:val="00C56C7F"/>
    <w:rsid w:val="00CE5E36"/>
    <w:rsid w:val="00D80892"/>
    <w:rsid w:val="00D954FB"/>
    <w:rsid w:val="00DD1D8B"/>
    <w:rsid w:val="00E0783F"/>
    <w:rsid w:val="00E12DF4"/>
    <w:rsid w:val="00E751BF"/>
    <w:rsid w:val="00ED0E7A"/>
    <w:rsid w:val="00EF2CA4"/>
    <w:rsid w:val="00F37890"/>
    <w:rsid w:val="00F6524A"/>
    <w:rsid w:val="00F711F9"/>
    <w:rsid w:val="00FA35BC"/>
    <w:rsid w:val="00FD5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51B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E751BF"/>
    <w:pPr>
      <w:keepNext/>
      <w:tabs>
        <w:tab w:val="left" w:pos="426"/>
      </w:tabs>
      <w:spacing w:line="360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rsid w:val="00E751BF"/>
    <w:pPr>
      <w:keepNext/>
      <w:tabs>
        <w:tab w:val="left" w:pos="426"/>
      </w:tabs>
      <w:spacing w:after="1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rsid w:val="00E751BF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</w:tabs>
      <w:suppressAutoHyphens/>
      <w:spacing w:after="120"/>
      <w:jc w:val="center"/>
      <w:outlineLvl w:val="2"/>
    </w:pPr>
    <w:rPr>
      <w:b/>
      <w:spacing w:val="-3"/>
    </w:rPr>
  </w:style>
  <w:style w:type="paragraph" w:styleId="Heading9">
    <w:name w:val="heading 9"/>
    <w:basedOn w:val="Normal"/>
    <w:next w:val="Normal"/>
    <w:link w:val="Heading9Char"/>
    <w:unhideWhenUsed/>
    <w:qFormat/>
    <w:rsid w:val="00E751BF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51BF"/>
    <w:rPr>
      <w:rFonts w:ascii="Arial" w:eastAsia="Times New Roman" w:hAnsi="Arial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E751BF"/>
    <w:rPr>
      <w:rFonts w:ascii="Arial" w:eastAsia="Times New Roman" w:hAnsi="Arial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E751BF"/>
    <w:rPr>
      <w:rFonts w:ascii="Arial" w:eastAsia="Times New Roman" w:hAnsi="Arial" w:cs="Times New Roman"/>
      <w:b/>
      <w:spacing w:val="-3"/>
      <w:szCs w:val="20"/>
    </w:rPr>
  </w:style>
  <w:style w:type="character" w:customStyle="1" w:styleId="Heading9Char">
    <w:name w:val="Heading 9 Char"/>
    <w:basedOn w:val="DefaultParagraphFont"/>
    <w:link w:val="Heading9"/>
    <w:rsid w:val="00E751BF"/>
    <w:rPr>
      <w:rFonts w:ascii="Cambria" w:eastAsia="Times New Roman" w:hAnsi="Cambria" w:cs="Times New Roman"/>
    </w:rPr>
  </w:style>
  <w:style w:type="paragraph" w:styleId="Footer">
    <w:name w:val="footer"/>
    <w:basedOn w:val="Normal"/>
    <w:link w:val="FooterChar"/>
    <w:uiPriority w:val="99"/>
    <w:rsid w:val="00E751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1BF"/>
    <w:rPr>
      <w:rFonts w:ascii="Arial" w:eastAsia="Times New Roman" w:hAnsi="Arial" w:cs="Times New Roman"/>
      <w:szCs w:val="20"/>
    </w:rPr>
  </w:style>
  <w:style w:type="character" w:styleId="PageNumber">
    <w:name w:val="page number"/>
    <w:rsid w:val="00E751BF"/>
    <w:rPr>
      <w:sz w:val="20"/>
    </w:rPr>
  </w:style>
  <w:style w:type="paragraph" w:styleId="Header">
    <w:name w:val="header"/>
    <w:basedOn w:val="Normal"/>
    <w:link w:val="HeaderChar"/>
    <w:rsid w:val="00E751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751BF"/>
    <w:rPr>
      <w:rFonts w:ascii="Arial" w:eastAsia="Times New Roman" w:hAnsi="Arial" w:cs="Times New Roman"/>
      <w:szCs w:val="20"/>
    </w:rPr>
  </w:style>
  <w:style w:type="character" w:styleId="CommentReference">
    <w:name w:val="annotation reference"/>
    <w:rsid w:val="00E751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51B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51BF"/>
    <w:rPr>
      <w:rFonts w:ascii="Arial" w:eastAsia="Times New Roman" w:hAnsi="Arial" w:cs="Times New Roman"/>
      <w:sz w:val="20"/>
      <w:szCs w:val="20"/>
    </w:rPr>
  </w:style>
  <w:style w:type="paragraph" w:customStyle="1" w:styleId="point1">
    <w:name w:val="point 1"/>
    <w:basedOn w:val="Normal"/>
    <w:rsid w:val="00E751BF"/>
    <w:pPr>
      <w:widowControl/>
      <w:overflowPunct/>
      <w:autoSpaceDE/>
      <w:autoSpaceDN/>
      <w:adjustRightInd/>
      <w:ind w:left="709" w:hanging="709"/>
      <w:textAlignment w:val="auto"/>
    </w:pPr>
    <w:rPr>
      <w:rFonts w:ascii="Times New Roman" w:hAnsi="Times New Roman"/>
      <w:sz w:val="20"/>
      <w:lang w:val="en-US"/>
    </w:rPr>
  </w:style>
  <w:style w:type="paragraph" w:customStyle="1" w:styleId="point2">
    <w:name w:val="point 2"/>
    <w:basedOn w:val="point1"/>
    <w:rsid w:val="00E751BF"/>
    <w:pPr>
      <w:ind w:left="1134" w:hanging="425"/>
    </w:pPr>
  </w:style>
  <w:style w:type="paragraph" w:styleId="NormalWeb">
    <w:name w:val="Normal (Web)"/>
    <w:basedOn w:val="Normal"/>
    <w:uiPriority w:val="99"/>
    <w:unhideWhenUsed/>
    <w:rsid w:val="00E751BF"/>
    <w:pPr>
      <w:widowControl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1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BF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99"/>
    <w:qFormat/>
    <w:rsid w:val="0060589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E1C4C"/>
    <w:pPr>
      <w:widowControl/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D183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183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Kelleher</dc:creator>
  <cp:keywords/>
  <dc:description/>
  <cp:lastModifiedBy>Jdungate</cp:lastModifiedBy>
  <cp:revision>28</cp:revision>
  <dcterms:created xsi:type="dcterms:W3CDTF">2021-10-25T09:47:00Z</dcterms:created>
  <dcterms:modified xsi:type="dcterms:W3CDTF">2021-12-23T11:36:00Z</dcterms:modified>
</cp:coreProperties>
</file>